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F6712" w:rsidRDefault="008F6712" w:rsidP="008F6712">
      <w:pPr>
        <w:pStyle w:val="1"/>
        <w:rPr>
          <w:rFonts w:ascii="Arial" w:eastAsia="宋体" w:hAnsi="Arial"/>
        </w:rPr>
      </w:pPr>
      <w:bookmarkStart w:id="0" w:name="_Toc473986911"/>
      <w:r w:rsidRPr="005E575C">
        <w:rPr>
          <w:rFonts w:ascii="Arial" w:eastAsia="宋体" w:hAnsi="Arial"/>
        </w:rPr>
        <w:t>光谱分析传输光纤</w:t>
      </w:r>
      <w:bookmarkEnd w:id="0"/>
    </w:p>
    <w:p w:rsidR="008F6712" w:rsidRPr="008F6712" w:rsidRDefault="008F6712" w:rsidP="008F6712"/>
    <w:p w:rsidR="00A24B6B" w:rsidRDefault="008F6712" w:rsidP="008F6712">
      <w:pPr>
        <w:spacing w:after="0"/>
        <w:rPr>
          <w:rFonts w:ascii="Arial" w:hAnsi="Arial" w:cs="Arial" w:hint="eastAsia"/>
          <w:color w:val="000000"/>
          <w:szCs w:val="21"/>
        </w:rPr>
      </w:pPr>
      <w:r w:rsidRPr="005E575C">
        <w:rPr>
          <w:rFonts w:ascii="Arial" w:hAnsi="Arial" w:cs="Arial"/>
          <w:color w:val="000000"/>
          <w:szCs w:val="21"/>
        </w:rPr>
        <w:t>光纤是光传输的媒介，使用光纤能够自由地对光进行引导。</w:t>
      </w:r>
      <w:proofErr w:type="gramStart"/>
      <w:r w:rsidRPr="005E575C">
        <w:rPr>
          <w:rFonts w:ascii="Arial" w:hAnsi="Arial" w:cs="Arial"/>
          <w:color w:val="000000"/>
          <w:szCs w:val="21"/>
        </w:rPr>
        <w:t>态路能够</w:t>
      </w:r>
      <w:proofErr w:type="gramEnd"/>
      <w:r w:rsidRPr="005E575C">
        <w:rPr>
          <w:rFonts w:ascii="Arial" w:hAnsi="Arial" w:cs="Arial"/>
          <w:color w:val="000000"/>
          <w:szCs w:val="21"/>
        </w:rPr>
        <w:t>设计、生产</w:t>
      </w:r>
      <w:proofErr w:type="gramStart"/>
      <w:r w:rsidRPr="005E575C">
        <w:rPr>
          <w:rFonts w:ascii="Arial" w:hAnsi="Arial" w:cs="Arial"/>
          <w:color w:val="000000"/>
          <w:szCs w:val="21"/>
        </w:rPr>
        <w:t>包括抗紫外</w:t>
      </w:r>
      <w:proofErr w:type="gramEnd"/>
      <w:r w:rsidRPr="005E575C">
        <w:rPr>
          <w:rFonts w:ascii="Arial" w:hAnsi="Arial" w:cs="Arial"/>
          <w:color w:val="000000"/>
          <w:szCs w:val="21"/>
        </w:rPr>
        <w:t>石英光纤、深紫外石英光纤、可见玻璃石英光纤、近红外石英光纤以及中红外光纤等多种材料，多种配置的光纤。态</w:t>
      </w:r>
    </w:p>
    <w:p w:rsidR="008F6712" w:rsidRDefault="008F6712" w:rsidP="008F6712">
      <w:pPr>
        <w:spacing w:after="0"/>
        <w:rPr>
          <w:rFonts w:ascii="Arial" w:hAnsi="Arial" w:cs="Arial" w:hint="eastAsia"/>
          <w:color w:val="000000"/>
          <w:szCs w:val="21"/>
        </w:rPr>
      </w:pPr>
      <w:r w:rsidRPr="005E575C">
        <w:rPr>
          <w:rFonts w:ascii="Arial" w:hAnsi="Arial" w:cs="Arial"/>
          <w:color w:val="000000"/>
          <w:szCs w:val="21"/>
        </w:rPr>
        <w:t>路提供的石英光纤专为光谱测量设计，具有高通量、适用波段覆盖从深紫外到近红外全波段，配置丰富的特点。</w:t>
      </w:r>
      <w:proofErr w:type="gramStart"/>
      <w:r w:rsidRPr="005E575C">
        <w:rPr>
          <w:rFonts w:ascii="Arial" w:hAnsi="Arial" w:cs="Arial"/>
          <w:color w:val="000000"/>
          <w:szCs w:val="21"/>
        </w:rPr>
        <w:t>采用态路</w:t>
      </w:r>
      <w:proofErr w:type="gramEnd"/>
      <w:r w:rsidRPr="005E575C">
        <w:rPr>
          <w:rFonts w:ascii="Arial" w:hAnsi="Arial" w:cs="Arial"/>
          <w:color w:val="000000"/>
          <w:szCs w:val="21"/>
        </w:rPr>
        <w:t>GPS</w:t>
      </w:r>
      <w:r w:rsidRPr="005E575C">
        <w:rPr>
          <w:rFonts w:ascii="Arial" w:hAnsi="Arial" w:cs="Arial"/>
          <w:color w:val="000000"/>
          <w:szCs w:val="21"/>
        </w:rPr>
        <w:t>系列高品质石英光纤可配合各种光纤光谱仪、光纤光源和</w:t>
      </w:r>
      <w:bookmarkStart w:id="1" w:name="_GoBack"/>
      <w:bookmarkEnd w:id="1"/>
      <w:r w:rsidRPr="005E575C">
        <w:rPr>
          <w:rFonts w:ascii="Arial" w:hAnsi="Arial" w:cs="Arial"/>
          <w:color w:val="000000"/>
          <w:szCs w:val="21"/>
        </w:rPr>
        <w:t>其他附件可以搭建各种适合您的光谱测量系统。</w:t>
      </w:r>
    </w:p>
    <w:p w:rsidR="00A24B6B" w:rsidRDefault="00A24B6B" w:rsidP="00A24B6B">
      <w:pPr>
        <w:pStyle w:val="a4"/>
        <w:numPr>
          <w:ilvl w:val="0"/>
          <w:numId w:val="18"/>
        </w:numPr>
        <w:spacing w:after="0"/>
        <w:rPr>
          <w:rFonts w:ascii="Arial" w:hAnsi="Arial" w:cs="Arial" w:hint="eastAsia"/>
          <w:color w:val="000000"/>
          <w:szCs w:val="21"/>
        </w:rPr>
      </w:pPr>
      <w:r w:rsidRPr="00A24B6B">
        <w:rPr>
          <w:rFonts w:ascii="Arial" w:hAnsi="Arial" w:cs="Arial"/>
          <w:color w:val="000000"/>
          <w:szCs w:val="21"/>
        </w:rPr>
        <w:t>配置丰富</w:t>
      </w:r>
      <w:r>
        <w:rPr>
          <w:rFonts w:ascii="Arial" w:hAnsi="Arial" w:cs="Arial"/>
          <w:color w:val="000000"/>
          <w:szCs w:val="21"/>
        </w:rPr>
        <w:t>，</w:t>
      </w:r>
      <w:r w:rsidRPr="005E575C">
        <w:rPr>
          <w:rFonts w:ascii="Arial" w:hAnsi="Arial" w:cs="Arial"/>
          <w:color w:val="000000"/>
          <w:szCs w:val="21"/>
        </w:rPr>
        <w:t>具有高通量、适用波段覆盖从深紫外到近红外全波段</w:t>
      </w:r>
    </w:p>
    <w:p w:rsidR="00A24B6B" w:rsidRPr="00A24B6B" w:rsidRDefault="00A24B6B" w:rsidP="00A24B6B">
      <w:pPr>
        <w:pStyle w:val="a4"/>
        <w:numPr>
          <w:ilvl w:val="0"/>
          <w:numId w:val="18"/>
        </w:numPr>
        <w:spacing w:after="0"/>
        <w:rPr>
          <w:rFonts w:ascii="Arial" w:hAnsi="Arial" w:cs="Arial"/>
          <w:color w:val="000000"/>
          <w:szCs w:val="21"/>
        </w:rPr>
      </w:pPr>
      <w:proofErr w:type="gramStart"/>
      <w:r w:rsidRPr="005E575C">
        <w:rPr>
          <w:rFonts w:ascii="Arial" w:hAnsi="Arial" w:cs="Arial"/>
          <w:color w:val="000000"/>
          <w:szCs w:val="21"/>
        </w:rPr>
        <w:t>采用态路</w:t>
      </w:r>
      <w:proofErr w:type="gramEnd"/>
      <w:r w:rsidRPr="005E575C">
        <w:rPr>
          <w:rFonts w:ascii="Arial" w:hAnsi="Arial" w:cs="Arial"/>
          <w:color w:val="000000"/>
          <w:szCs w:val="21"/>
        </w:rPr>
        <w:t>GPS</w:t>
      </w:r>
      <w:r w:rsidRPr="005E575C">
        <w:rPr>
          <w:rFonts w:ascii="Arial" w:hAnsi="Arial" w:cs="Arial"/>
          <w:color w:val="000000"/>
          <w:szCs w:val="21"/>
        </w:rPr>
        <w:t>系列高品质石英光纤</w:t>
      </w:r>
    </w:p>
    <w:p w:rsidR="008F6712" w:rsidRDefault="008F6712" w:rsidP="00B978BF">
      <w:pPr>
        <w:spacing w:after="0"/>
        <w:rPr>
          <w:szCs w:val="21"/>
          <w:shd w:val="clear" w:color="auto" w:fill="FFFFFF"/>
        </w:rPr>
      </w:pPr>
    </w:p>
    <w:p w:rsidR="008F6712" w:rsidRPr="005E575C" w:rsidRDefault="008F6712" w:rsidP="008F6712">
      <w:pPr>
        <w:spacing w:after="0"/>
        <w:jc w:val="center"/>
        <w:rPr>
          <w:rFonts w:ascii="Arial" w:hAnsi="Arial" w:cs="Arial"/>
          <w:color w:val="000000"/>
          <w:szCs w:val="21"/>
        </w:rPr>
      </w:pPr>
      <w:r w:rsidRPr="005E575C">
        <w:rPr>
          <w:rFonts w:ascii="Arial" w:hAnsi="Arial" w:cs="Arial"/>
          <w:noProof/>
        </w:rPr>
        <w:drawing>
          <wp:inline distT="0" distB="0" distL="0" distR="0" wp14:anchorId="52FD3682" wp14:editId="5720FD08">
            <wp:extent cx="2419350" cy="2066925"/>
            <wp:effectExtent l="19050" t="0" r="0" b="0"/>
            <wp:docPr id="34" name="图片 0" descr="IMG_6823_副本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0" descr="IMG_6823_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75C">
        <w:rPr>
          <w:rFonts w:ascii="Arial" w:hAnsi="Arial" w:cs="Arial"/>
          <w:color w:val="000000"/>
          <w:szCs w:val="21"/>
        </w:rPr>
        <w:t xml:space="preserve">       </w:t>
      </w:r>
      <w:r w:rsidRPr="005E575C">
        <w:rPr>
          <w:rFonts w:ascii="Arial" w:hAnsi="Arial" w:cs="Arial"/>
          <w:noProof/>
        </w:rPr>
        <w:drawing>
          <wp:inline distT="0" distB="0" distL="0" distR="0">
            <wp:extent cx="2895600" cy="2181225"/>
            <wp:effectExtent l="0" t="0" r="0" b="9525"/>
            <wp:docPr id="35" name="图片 1" descr="IMG_6861_副本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6861_副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712" w:rsidRPr="005E575C" w:rsidRDefault="008F6712" w:rsidP="008F6712">
      <w:pPr>
        <w:spacing w:after="0"/>
        <w:rPr>
          <w:rFonts w:ascii="Arial" w:hAnsi="Arial" w:cs="Arial"/>
          <w:b/>
          <w:bCs/>
          <w:color w:val="000000"/>
          <w:szCs w:val="21"/>
        </w:rPr>
      </w:pPr>
      <w:r w:rsidRPr="005E575C">
        <w:rPr>
          <w:rFonts w:ascii="Arial" w:hAnsi="Arial" w:cs="Arial"/>
          <w:b/>
          <w:bCs/>
          <w:color w:val="000000"/>
          <w:szCs w:val="21"/>
        </w:rPr>
        <w:t>光纤的波段</w:t>
      </w:r>
      <w:r w:rsidRPr="005E575C">
        <w:rPr>
          <w:rFonts w:ascii="Arial" w:hAnsi="Arial" w:cs="Arial"/>
          <w:b/>
          <w:bCs/>
          <w:color w:val="000000"/>
          <w:szCs w:val="21"/>
        </w:rPr>
        <w:t xml:space="preserve"> </w:t>
      </w:r>
      <w:r w:rsidRPr="005E575C">
        <w:rPr>
          <w:rFonts w:ascii="Arial" w:hAnsi="Arial" w:cs="Arial"/>
          <w:b/>
          <w:bCs/>
          <w:color w:val="000000"/>
          <w:szCs w:val="21"/>
        </w:rPr>
        <w:t>，</w:t>
      </w:r>
      <w:r w:rsidRPr="005E575C">
        <w:rPr>
          <w:rFonts w:ascii="Arial" w:hAnsi="Arial" w:cs="Arial"/>
          <w:b/>
          <w:bCs/>
          <w:color w:val="000000"/>
          <w:szCs w:val="21"/>
        </w:rPr>
        <w:t xml:space="preserve"> </w:t>
      </w:r>
      <w:r w:rsidRPr="005E575C">
        <w:rPr>
          <w:rFonts w:ascii="Arial" w:hAnsi="Arial" w:cs="Arial"/>
          <w:b/>
          <w:bCs/>
          <w:color w:val="000000"/>
          <w:szCs w:val="21"/>
        </w:rPr>
        <w:t>可以通过不同的标签区分光纤材质种类：</w:t>
      </w:r>
    </w:p>
    <w:p w:rsidR="008F6712" w:rsidRPr="005E575C" w:rsidRDefault="008F6712" w:rsidP="008F6712">
      <w:pPr>
        <w:pStyle w:val="a4"/>
        <w:numPr>
          <w:ilvl w:val="0"/>
          <w:numId w:val="9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VIS</w:t>
      </w:r>
      <w:r w:rsidRPr="005E575C">
        <w:rPr>
          <w:rFonts w:ascii="Arial" w:hAnsi="Arial" w:cs="Arial"/>
          <w:bCs/>
          <w:color w:val="000000"/>
          <w:szCs w:val="21"/>
        </w:rPr>
        <w:t>，可见玻璃光纤，通过波段为</w:t>
      </w:r>
      <w:r w:rsidRPr="005E575C">
        <w:rPr>
          <w:rFonts w:ascii="Arial" w:hAnsi="Arial" w:cs="Arial"/>
          <w:bCs/>
          <w:color w:val="000000"/>
          <w:szCs w:val="21"/>
        </w:rPr>
        <w:t xml:space="preserve"> 380~800 nm</w:t>
      </w:r>
      <w:r w:rsidRPr="005E575C">
        <w:rPr>
          <w:rFonts w:ascii="Arial" w:hAnsi="Arial" w:cs="Arial"/>
          <w:bCs/>
          <w:color w:val="000000"/>
          <w:szCs w:val="21"/>
        </w:rPr>
        <w:t>；</w:t>
      </w:r>
    </w:p>
    <w:p w:rsidR="008F6712" w:rsidRPr="005E575C" w:rsidRDefault="008F6712" w:rsidP="008F6712">
      <w:pPr>
        <w:pStyle w:val="a4"/>
        <w:numPr>
          <w:ilvl w:val="0"/>
          <w:numId w:val="9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UV</w:t>
      </w:r>
      <w:r w:rsidRPr="005E575C">
        <w:rPr>
          <w:rFonts w:ascii="Arial" w:hAnsi="Arial" w:cs="Arial"/>
          <w:bCs/>
          <w:color w:val="000000"/>
          <w:szCs w:val="21"/>
        </w:rPr>
        <w:t>，紫外石英光纤，通过波段为</w:t>
      </w:r>
      <w:r w:rsidRPr="005E575C">
        <w:rPr>
          <w:rFonts w:ascii="Arial" w:hAnsi="Arial" w:cs="Arial"/>
          <w:bCs/>
          <w:color w:val="000000"/>
          <w:szCs w:val="21"/>
        </w:rPr>
        <w:t xml:space="preserve"> 250~1100 nm</w:t>
      </w:r>
      <w:r w:rsidRPr="005E575C">
        <w:rPr>
          <w:rFonts w:ascii="Arial" w:hAnsi="Arial" w:cs="Arial"/>
          <w:bCs/>
          <w:color w:val="000000"/>
          <w:szCs w:val="21"/>
        </w:rPr>
        <w:t>；</w:t>
      </w:r>
    </w:p>
    <w:p w:rsidR="008F6712" w:rsidRPr="005E575C" w:rsidRDefault="008F6712" w:rsidP="008F6712">
      <w:pPr>
        <w:pStyle w:val="a4"/>
        <w:numPr>
          <w:ilvl w:val="0"/>
          <w:numId w:val="9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DUV</w:t>
      </w:r>
      <w:r w:rsidRPr="005E575C">
        <w:rPr>
          <w:rFonts w:ascii="Arial" w:hAnsi="Arial" w:cs="Arial"/>
          <w:bCs/>
          <w:color w:val="000000"/>
          <w:szCs w:val="21"/>
        </w:rPr>
        <w:t>，深紫外石英光纤，通过波段为</w:t>
      </w:r>
      <w:r w:rsidRPr="005E575C">
        <w:rPr>
          <w:rFonts w:ascii="Arial" w:hAnsi="Arial" w:cs="Arial"/>
          <w:bCs/>
          <w:color w:val="000000"/>
          <w:szCs w:val="21"/>
        </w:rPr>
        <w:t xml:space="preserve"> 200~1100 nm</w:t>
      </w:r>
      <w:r w:rsidRPr="005E575C">
        <w:rPr>
          <w:rFonts w:ascii="Arial" w:hAnsi="Arial" w:cs="Arial"/>
          <w:bCs/>
          <w:color w:val="000000"/>
          <w:szCs w:val="21"/>
        </w:rPr>
        <w:t>；</w:t>
      </w:r>
    </w:p>
    <w:p w:rsidR="008F6712" w:rsidRPr="005E575C" w:rsidRDefault="008F6712" w:rsidP="008F6712">
      <w:pPr>
        <w:pStyle w:val="a4"/>
        <w:numPr>
          <w:ilvl w:val="0"/>
          <w:numId w:val="9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XSR</w:t>
      </w:r>
      <w:r w:rsidRPr="005E575C">
        <w:rPr>
          <w:rFonts w:ascii="Arial" w:hAnsi="Arial" w:cs="Arial"/>
          <w:bCs/>
          <w:color w:val="000000"/>
          <w:szCs w:val="21"/>
        </w:rPr>
        <w:t>，</w:t>
      </w:r>
      <w:proofErr w:type="gramStart"/>
      <w:r w:rsidRPr="005E575C">
        <w:rPr>
          <w:rFonts w:ascii="Arial" w:hAnsi="Arial" w:cs="Arial"/>
          <w:bCs/>
          <w:color w:val="000000"/>
          <w:szCs w:val="21"/>
        </w:rPr>
        <w:t>抗紫外</w:t>
      </w:r>
      <w:proofErr w:type="gramEnd"/>
      <w:r w:rsidRPr="005E575C">
        <w:rPr>
          <w:rFonts w:ascii="Arial" w:hAnsi="Arial" w:cs="Arial"/>
          <w:bCs/>
          <w:color w:val="000000"/>
          <w:szCs w:val="21"/>
        </w:rPr>
        <w:t>石英光纤，通过波段为</w:t>
      </w:r>
      <w:r w:rsidRPr="005E575C">
        <w:rPr>
          <w:rFonts w:ascii="Arial" w:hAnsi="Arial" w:cs="Arial"/>
          <w:bCs/>
          <w:color w:val="000000"/>
          <w:szCs w:val="21"/>
        </w:rPr>
        <w:t xml:space="preserve"> 190~1100 nm</w:t>
      </w:r>
      <w:r w:rsidRPr="005E575C">
        <w:rPr>
          <w:rFonts w:ascii="Arial" w:hAnsi="Arial" w:cs="Arial"/>
          <w:bCs/>
          <w:color w:val="000000"/>
          <w:szCs w:val="21"/>
        </w:rPr>
        <w:t>，抗辐照处理；</w:t>
      </w:r>
    </w:p>
    <w:p w:rsidR="008F6712" w:rsidRPr="005E575C" w:rsidRDefault="008F6712" w:rsidP="008F6712">
      <w:pPr>
        <w:pStyle w:val="a4"/>
        <w:numPr>
          <w:ilvl w:val="0"/>
          <w:numId w:val="9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NIR</w:t>
      </w:r>
      <w:r w:rsidRPr="005E575C">
        <w:rPr>
          <w:rFonts w:ascii="Arial" w:hAnsi="Arial" w:cs="Arial"/>
          <w:bCs/>
          <w:color w:val="000000"/>
          <w:szCs w:val="21"/>
        </w:rPr>
        <w:t>，近红外石英光纤，通过波段为</w:t>
      </w:r>
      <w:r w:rsidRPr="005E575C">
        <w:rPr>
          <w:rFonts w:ascii="Arial" w:hAnsi="Arial" w:cs="Arial"/>
          <w:bCs/>
          <w:color w:val="000000"/>
          <w:szCs w:val="21"/>
        </w:rPr>
        <w:t xml:space="preserve"> 360~2500 nm</w:t>
      </w:r>
      <w:r w:rsidRPr="005E575C">
        <w:rPr>
          <w:rFonts w:ascii="Arial" w:hAnsi="Arial" w:cs="Arial"/>
          <w:bCs/>
          <w:color w:val="000000"/>
          <w:szCs w:val="21"/>
        </w:rPr>
        <w:t>；</w:t>
      </w:r>
    </w:p>
    <w:p w:rsidR="008F6712" w:rsidRPr="005E575C" w:rsidRDefault="008F6712" w:rsidP="008F6712">
      <w:pPr>
        <w:pStyle w:val="a4"/>
        <w:numPr>
          <w:ilvl w:val="0"/>
          <w:numId w:val="9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IR</w:t>
      </w:r>
      <w:r w:rsidRPr="005E575C">
        <w:rPr>
          <w:rFonts w:ascii="Arial" w:hAnsi="Arial" w:cs="Arial"/>
          <w:bCs/>
          <w:color w:val="000000"/>
          <w:szCs w:val="21"/>
        </w:rPr>
        <w:t>，中红外光纤，通过波段为</w:t>
      </w:r>
      <w:r w:rsidRPr="005E575C">
        <w:rPr>
          <w:rFonts w:ascii="Arial" w:hAnsi="Arial" w:cs="Arial"/>
          <w:bCs/>
          <w:color w:val="000000"/>
          <w:szCs w:val="21"/>
        </w:rPr>
        <w:t xml:space="preserve"> 2.0~6.0 </w:t>
      </w:r>
      <w:proofErr w:type="spellStart"/>
      <w:r w:rsidRPr="005E575C">
        <w:rPr>
          <w:rFonts w:ascii="Arial" w:hAnsi="Arial" w:cs="Arial"/>
          <w:bCs/>
          <w:color w:val="000000"/>
          <w:szCs w:val="21"/>
        </w:rPr>
        <w:t>μm</w:t>
      </w:r>
      <w:proofErr w:type="spellEnd"/>
      <w:r w:rsidRPr="005E575C">
        <w:rPr>
          <w:rFonts w:ascii="Arial" w:hAnsi="Arial" w:cs="Arial"/>
          <w:bCs/>
          <w:color w:val="000000"/>
          <w:szCs w:val="21"/>
        </w:rPr>
        <w:t>；</w:t>
      </w:r>
    </w:p>
    <w:p w:rsidR="008F6712" w:rsidRPr="005E575C" w:rsidRDefault="008F6712" w:rsidP="008F6712">
      <w:pPr>
        <w:spacing w:after="0"/>
        <w:rPr>
          <w:rFonts w:ascii="Arial" w:hAnsi="Arial" w:cs="Arial"/>
          <w:b/>
          <w:bCs/>
          <w:color w:val="000000"/>
          <w:szCs w:val="21"/>
        </w:rPr>
      </w:pPr>
    </w:p>
    <w:p w:rsidR="008F6712" w:rsidRPr="005E575C" w:rsidRDefault="008F6712" w:rsidP="008F6712">
      <w:pPr>
        <w:spacing w:after="0"/>
        <w:rPr>
          <w:rFonts w:ascii="Arial" w:hAnsi="Arial" w:cs="Arial"/>
          <w:b/>
          <w:bCs/>
          <w:color w:val="000000"/>
          <w:szCs w:val="21"/>
        </w:rPr>
      </w:pPr>
      <w:r w:rsidRPr="005E575C">
        <w:rPr>
          <w:rFonts w:ascii="Arial" w:hAnsi="Arial" w:cs="Arial"/>
          <w:b/>
          <w:bCs/>
          <w:color w:val="000000"/>
          <w:szCs w:val="21"/>
        </w:rPr>
        <w:t>光纤的接头</w:t>
      </w:r>
      <w:r w:rsidRPr="005E575C">
        <w:rPr>
          <w:rFonts w:ascii="Arial" w:hAnsi="Arial" w:cs="Arial"/>
          <w:b/>
          <w:bCs/>
          <w:color w:val="000000"/>
          <w:szCs w:val="21"/>
        </w:rPr>
        <w:t xml:space="preserve"> </w:t>
      </w:r>
      <w:r w:rsidRPr="005E575C">
        <w:rPr>
          <w:rFonts w:ascii="Arial" w:hAnsi="Arial" w:cs="Arial"/>
          <w:b/>
          <w:bCs/>
          <w:color w:val="000000"/>
          <w:szCs w:val="21"/>
        </w:rPr>
        <w:t>，</w:t>
      </w:r>
      <w:r w:rsidRPr="005E575C">
        <w:rPr>
          <w:rFonts w:ascii="Arial" w:hAnsi="Arial" w:cs="Arial"/>
          <w:b/>
          <w:bCs/>
          <w:color w:val="000000"/>
          <w:szCs w:val="21"/>
        </w:rPr>
        <w:t xml:space="preserve"> </w:t>
      </w:r>
      <w:r w:rsidRPr="005E575C">
        <w:rPr>
          <w:rFonts w:ascii="Arial" w:hAnsi="Arial" w:cs="Arial"/>
          <w:b/>
          <w:bCs/>
          <w:color w:val="000000"/>
          <w:szCs w:val="21"/>
        </w:rPr>
        <w:t>可以通过不同标签区分光纤的接口种类：</w:t>
      </w:r>
    </w:p>
    <w:p w:rsidR="008F6712" w:rsidRPr="005E575C" w:rsidRDefault="008F6712" w:rsidP="008F6712">
      <w:pPr>
        <w:pStyle w:val="a4"/>
        <w:numPr>
          <w:ilvl w:val="0"/>
          <w:numId w:val="10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S</w:t>
      </w:r>
      <w:r w:rsidRPr="005E575C">
        <w:rPr>
          <w:rFonts w:ascii="Arial" w:hAnsi="Arial" w:cs="Arial"/>
          <w:bCs/>
          <w:color w:val="000000"/>
          <w:szCs w:val="21"/>
        </w:rPr>
        <w:t>，</w:t>
      </w:r>
      <w:r w:rsidRPr="005E575C">
        <w:rPr>
          <w:rFonts w:ascii="Arial" w:hAnsi="Arial" w:cs="Arial"/>
          <w:bCs/>
          <w:color w:val="000000"/>
          <w:szCs w:val="21"/>
        </w:rPr>
        <w:t xml:space="preserve">SMA905 </w:t>
      </w:r>
      <w:r w:rsidRPr="005E575C">
        <w:rPr>
          <w:rFonts w:ascii="Arial" w:hAnsi="Arial" w:cs="Arial"/>
          <w:bCs/>
          <w:color w:val="000000"/>
          <w:szCs w:val="21"/>
        </w:rPr>
        <w:t>接口，多用于光谱测量仪器设备；</w:t>
      </w:r>
    </w:p>
    <w:p w:rsidR="008F6712" w:rsidRPr="005E575C" w:rsidRDefault="008F6712" w:rsidP="008F6712">
      <w:pPr>
        <w:pStyle w:val="a4"/>
        <w:numPr>
          <w:ilvl w:val="0"/>
          <w:numId w:val="10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TA</w:t>
      </w:r>
      <w:r w:rsidRPr="005E575C">
        <w:rPr>
          <w:rFonts w:ascii="Arial" w:hAnsi="Arial" w:cs="Arial"/>
          <w:bCs/>
          <w:color w:val="000000"/>
          <w:szCs w:val="21"/>
        </w:rPr>
        <w:t>，直径</w:t>
      </w:r>
      <w:r w:rsidRPr="005E575C">
        <w:rPr>
          <w:rFonts w:ascii="Arial" w:hAnsi="Arial" w:cs="Arial"/>
          <w:bCs/>
          <w:color w:val="000000"/>
          <w:szCs w:val="21"/>
        </w:rPr>
        <w:t xml:space="preserve"> 6.35 mm </w:t>
      </w:r>
      <w:r w:rsidRPr="005E575C">
        <w:rPr>
          <w:rFonts w:ascii="Arial" w:hAnsi="Arial" w:cs="Arial"/>
          <w:bCs/>
          <w:color w:val="000000"/>
          <w:szCs w:val="21"/>
        </w:rPr>
        <w:t>不锈钢棒；</w:t>
      </w:r>
    </w:p>
    <w:p w:rsidR="008F6712" w:rsidRPr="005E575C" w:rsidRDefault="008F6712" w:rsidP="008F6712">
      <w:pPr>
        <w:pStyle w:val="a4"/>
        <w:numPr>
          <w:ilvl w:val="0"/>
          <w:numId w:val="10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TB</w:t>
      </w:r>
      <w:r w:rsidRPr="005E575C">
        <w:rPr>
          <w:rFonts w:ascii="Arial" w:hAnsi="Arial" w:cs="Arial"/>
          <w:bCs/>
          <w:color w:val="000000"/>
          <w:szCs w:val="21"/>
        </w:rPr>
        <w:t>，直径</w:t>
      </w:r>
      <w:r w:rsidRPr="005E575C">
        <w:rPr>
          <w:rFonts w:ascii="Arial" w:hAnsi="Arial" w:cs="Arial"/>
          <w:bCs/>
          <w:color w:val="000000"/>
          <w:szCs w:val="21"/>
        </w:rPr>
        <w:t xml:space="preserve"> 10.0 mm </w:t>
      </w:r>
      <w:r w:rsidRPr="005E575C">
        <w:rPr>
          <w:rFonts w:ascii="Arial" w:hAnsi="Arial" w:cs="Arial"/>
          <w:bCs/>
          <w:color w:val="000000"/>
          <w:szCs w:val="21"/>
        </w:rPr>
        <w:t>不锈钢棒；</w:t>
      </w:r>
    </w:p>
    <w:p w:rsidR="008F6712" w:rsidRPr="005E575C" w:rsidRDefault="008F6712" w:rsidP="008F6712">
      <w:pPr>
        <w:pStyle w:val="a4"/>
        <w:numPr>
          <w:ilvl w:val="0"/>
          <w:numId w:val="10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FC</w:t>
      </w:r>
      <w:r w:rsidRPr="005E575C">
        <w:rPr>
          <w:rFonts w:ascii="Arial" w:hAnsi="Arial" w:cs="Arial"/>
          <w:bCs/>
          <w:color w:val="000000"/>
          <w:szCs w:val="21"/>
        </w:rPr>
        <w:t>，</w:t>
      </w:r>
      <w:r w:rsidRPr="005E575C">
        <w:rPr>
          <w:rFonts w:ascii="Arial" w:hAnsi="Arial" w:cs="Arial"/>
          <w:bCs/>
          <w:color w:val="000000"/>
          <w:szCs w:val="21"/>
        </w:rPr>
        <w:t xml:space="preserve">FC </w:t>
      </w:r>
      <w:r w:rsidRPr="005E575C">
        <w:rPr>
          <w:rFonts w:ascii="Arial" w:hAnsi="Arial" w:cs="Arial"/>
          <w:bCs/>
          <w:color w:val="000000"/>
          <w:szCs w:val="21"/>
        </w:rPr>
        <w:t>接口，多用于通讯设备</w:t>
      </w:r>
      <w:r w:rsidRPr="005E575C">
        <w:rPr>
          <w:rFonts w:ascii="Arial" w:hAnsi="Arial" w:cs="Arial"/>
          <w:bCs/>
          <w:color w:val="000000"/>
          <w:szCs w:val="21"/>
        </w:rPr>
        <w:t xml:space="preserve"> </w:t>
      </w:r>
    </w:p>
    <w:p w:rsidR="008F6712" w:rsidRPr="005E575C" w:rsidRDefault="008F6712" w:rsidP="008F6712">
      <w:pPr>
        <w:spacing w:after="0"/>
        <w:rPr>
          <w:rFonts w:ascii="Arial" w:hAnsi="Arial" w:cs="Arial"/>
          <w:b/>
          <w:bCs/>
          <w:color w:val="000000"/>
          <w:szCs w:val="21"/>
        </w:rPr>
      </w:pPr>
    </w:p>
    <w:p w:rsidR="008F6712" w:rsidRPr="005E575C" w:rsidRDefault="008F6712" w:rsidP="008F6712">
      <w:pPr>
        <w:spacing w:after="0"/>
        <w:rPr>
          <w:rFonts w:ascii="Arial" w:hAnsi="Arial" w:cs="Arial"/>
          <w:b/>
          <w:bCs/>
          <w:color w:val="000000"/>
          <w:szCs w:val="21"/>
        </w:rPr>
      </w:pPr>
      <w:r w:rsidRPr="005E575C">
        <w:rPr>
          <w:rFonts w:ascii="Arial" w:hAnsi="Arial" w:cs="Arial"/>
          <w:b/>
          <w:bCs/>
          <w:color w:val="000000"/>
          <w:szCs w:val="21"/>
        </w:rPr>
        <w:t>光纤的配置</w:t>
      </w:r>
      <w:r w:rsidRPr="005E575C">
        <w:rPr>
          <w:rFonts w:ascii="Arial" w:hAnsi="Arial" w:cs="Arial"/>
          <w:b/>
          <w:bCs/>
          <w:color w:val="000000"/>
          <w:szCs w:val="21"/>
        </w:rPr>
        <w:t xml:space="preserve"> </w:t>
      </w:r>
    </w:p>
    <w:p w:rsidR="008F6712" w:rsidRPr="005E575C" w:rsidRDefault="008F6712" w:rsidP="008F6712">
      <w:pPr>
        <w:pStyle w:val="a4"/>
        <w:numPr>
          <w:ilvl w:val="0"/>
          <w:numId w:val="11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直通光纤，型号以</w:t>
      </w:r>
      <w:r w:rsidRPr="005E575C">
        <w:rPr>
          <w:rFonts w:ascii="Arial" w:hAnsi="Arial" w:cs="Arial"/>
          <w:bCs/>
          <w:color w:val="000000"/>
          <w:szCs w:val="21"/>
        </w:rPr>
        <w:t xml:space="preserve"> GPS- </w:t>
      </w:r>
      <w:r w:rsidRPr="005E575C">
        <w:rPr>
          <w:rFonts w:ascii="Arial" w:hAnsi="Arial" w:cs="Arial"/>
          <w:bCs/>
          <w:color w:val="000000"/>
          <w:szCs w:val="21"/>
        </w:rPr>
        <w:t>开头，用于光谱传输；</w:t>
      </w:r>
    </w:p>
    <w:p w:rsidR="008F6712" w:rsidRPr="005E575C" w:rsidRDefault="008F6712" w:rsidP="008F6712">
      <w:pPr>
        <w:pStyle w:val="a4"/>
        <w:numPr>
          <w:ilvl w:val="0"/>
          <w:numId w:val="11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 xml:space="preserve">Y </w:t>
      </w:r>
      <w:r w:rsidRPr="005E575C">
        <w:rPr>
          <w:rFonts w:ascii="Arial" w:hAnsi="Arial" w:cs="Arial"/>
          <w:bCs/>
          <w:color w:val="000000"/>
          <w:szCs w:val="21"/>
        </w:rPr>
        <w:t>形光纤，型号以</w:t>
      </w:r>
      <w:r w:rsidRPr="005E575C">
        <w:rPr>
          <w:rFonts w:ascii="Arial" w:hAnsi="Arial" w:cs="Arial"/>
          <w:bCs/>
          <w:color w:val="000000"/>
          <w:szCs w:val="21"/>
        </w:rPr>
        <w:t xml:space="preserve"> GPS-Y- </w:t>
      </w:r>
      <w:r w:rsidRPr="005E575C">
        <w:rPr>
          <w:rFonts w:ascii="Arial" w:hAnsi="Arial" w:cs="Arial"/>
          <w:bCs/>
          <w:color w:val="000000"/>
          <w:szCs w:val="21"/>
        </w:rPr>
        <w:t>开头，用于反射光谱测量；</w:t>
      </w:r>
    </w:p>
    <w:p w:rsidR="008F6712" w:rsidRPr="005E575C" w:rsidRDefault="008F6712" w:rsidP="008F6712">
      <w:pPr>
        <w:pStyle w:val="a4"/>
        <w:numPr>
          <w:ilvl w:val="0"/>
          <w:numId w:val="11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lastRenderedPageBreak/>
        <w:t>分叉光纤，型号以</w:t>
      </w:r>
      <w:r w:rsidRPr="005E575C">
        <w:rPr>
          <w:rFonts w:ascii="Arial" w:hAnsi="Arial" w:cs="Arial"/>
          <w:bCs/>
          <w:color w:val="000000"/>
          <w:szCs w:val="21"/>
        </w:rPr>
        <w:t xml:space="preserve"> GPS-S- </w:t>
      </w:r>
      <w:r w:rsidRPr="005E575C">
        <w:rPr>
          <w:rFonts w:ascii="Arial" w:hAnsi="Arial" w:cs="Arial"/>
          <w:bCs/>
          <w:color w:val="000000"/>
          <w:szCs w:val="21"/>
        </w:rPr>
        <w:t>开头，用于多通道光谱测量；</w:t>
      </w:r>
    </w:p>
    <w:p w:rsidR="008F6712" w:rsidRPr="005E575C" w:rsidRDefault="008F6712" w:rsidP="008F6712">
      <w:pPr>
        <w:pStyle w:val="a4"/>
        <w:numPr>
          <w:ilvl w:val="0"/>
          <w:numId w:val="11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 xml:space="preserve">Z </w:t>
      </w:r>
      <w:r w:rsidRPr="005E575C">
        <w:rPr>
          <w:rFonts w:ascii="Arial" w:hAnsi="Arial" w:cs="Arial"/>
          <w:bCs/>
          <w:color w:val="000000"/>
          <w:szCs w:val="21"/>
        </w:rPr>
        <w:t>形光纤，型号以</w:t>
      </w:r>
      <w:r w:rsidRPr="005E575C">
        <w:rPr>
          <w:rFonts w:ascii="Arial" w:hAnsi="Arial" w:cs="Arial"/>
          <w:bCs/>
          <w:color w:val="000000"/>
          <w:szCs w:val="21"/>
        </w:rPr>
        <w:t xml:space="preserve"> GPS-Z- </w:t>
      </w:r>
      <w:r w:rsidRPr="005E575C">
        <w:rPr>
          <w:rFonts w:ascii="Arial" w:hAnsi="Arial" w:cs="Arial"/>
          <w:bCs/>
          <w:color w:val="000000"/>
          <w:szCs w:val="21"/>
        </w:rPr>
        <w:t>开头，用于需要参比光路的反射光谱测量；，</w:t>
      </w:r>
    </w:p>
    <w:p w:rsidR="008F6712" w:rsidRPr="005E575C" w:rsidRDefault="008F6712" w:rsidP="008F6712">
      <w:pPr>
        <w:pStyle w:val="a4"/>
        <w:numPr>
          <w:ilvl w:val="0"/>
          <w:numId w:val="11"/>
        </w:numPr>
        <w:spacing w:after="0"/>
        <w:rPr>
          <w:rFonts w:ascii="Arial" w:hAnsi="Arial" w:cs="Arial"/>
          <w:bCs/>
          <w:color w:val="000000"/>
          <w:szCs w:val="21"/>
        </w:rPr>
      </w:pPr>
      <w:r w:rsidRPr="005E575C">
        <w:rPr>
          <w:rFonts w:ascii="Arial" w:hAnsi="Arial" w:cs="Arial"/>
          <w:bCs/>
          <w:color w:val="000000"/>
          <w:szCs w:val="21"/>
        </w:rPr>
        <w:t>定制配置，可以根据用户的需求定制复杂配置的光纤。</w:t>
      </w:r>
      <w:r w:rsidRPr="005E575C">
        <w:rPr>
          <w:rFonts w:ascii="Arial" w:hAnsi="Arial" w:cs="Arial"/>
          <w:bCs/>
          <w:color w:val="000000"/>
          <w:szCs w:val="21"/>
        </w:rPr>
        <w:t xml:space="preserve"> </w:t>
      </w:r>
    </w:p>
    <w:p w:rsidR="008F6712" w:rsidRPr="005E575C" w:rsidRDefault="008F6712" w:rsidP="008F6712">
      <w:pPr>
        <w:spacing w:after="0"/>
        <w:rPr>
          <w:rFonts w:ascii="Arial" w:hAnsi="Arial" w:cs="Arial"/>
          <w:b/>
          <w:bCs/>
          <w:color w:val="000000"/>
          <w:szCs w:val="21"/>
        </w:rPr>
      </w:pPr>
    </w:p>
    <w:p w:rsidR="008F6712" w:rsidRPr="005E575C" w:rsidRDefault="008F6712" w:rsidP="008F6712">
      <w:pPr>
        <w:spacing w:after="0"/>
        <w:rPr>
          <w:rFonts w:ascii="Arial" w:hAnsi="Arial" w:cs="Arial"/>
          <w:b/>
          <w:bCs/>
          <w:color w:val="000000"/>
          <w:szCs w:val="21"/>
        </w:rPr>
      </w:pPr>
      <w:r w:rsidRPr="005E575C">
        <w:rPr>
          <w:rFonts w:ascii="Arial" w:hAnsi="Arial" w:cs="Arial"/>
          <w:b/>
          <w:bCs/>
          <w:color w:val="000000"/>
          <w:szCs w:val="21"/>
        </w:rPr>
        <w:t>光纤的芯径和芯数</w:t>
      </w:r>
      <w:r w:rsidRPr="005E575C">
        <w:rPr>
          <w:rFonts w:ascii="Arial" w:hAnsi="Arial" w:cs="Arial"/>
          <w:b/>
          <w:bCs/>
          <w:color w:val="000000"/>
          <w:szCs w:val="21"/>
        </w:rPr>
        <w:t xml:space="preserve"> </w:t>
      </w:r>
    </w:p>
    <w:p w:rsidR="008F6712" w:rsidRPr="005E575C" w:rsidRDefault="008F6712" w:rsidP="008F6712">
      <w:pPr>
        <w:pStyle w:val="a4"/>
        <w:numPr>
          <w:ilvl w:val="0"/>
          <w:numId w:val="12"/>
        </w:numPr>
        <w:spacing w:after="0"/>
        <w:rPr>
          <w:rFonts w:ascii="Arial" w:hAnsi="Arial" w:cs="Arial"/>
          <w:bCs/>
          <w:color w:val="000000"/>
          <w:szCs w:val="21"/>
        </w:rPr>
      </w:pPr>
      <w:proofErr w:type="gramStart"/>
      <w:r w:rsidRPr="005E575C">
        <w:rPr>
          <w:rFonts w:ascii="Arial" w:hAnsi="Arial" w:cs="Arial"/>
          <w:bCs/>
          <w:color w:val="000000"/>
          <w:szCs w:val="21"/>
        </w:rPr>
        <w:t>态路光纤</w:t>
      </w:r>
      <w:proofErr w:type="gramEnd"/>
      <w:r w:rsidRPr="005E575C">
        <w:rPr>
          <w:rFonts w:ascii="Arial" w:hAnsi="Arial" w:cs="Arial"/>
          <w:bCs/>
          <w:color w:val="000000"/>
          <w:szCs w:val="21"/>
        </w:rPr>
        <w:t>的标准芯径为</w:t>
      </w:r>
      <w:r w:rsidRPr="005E575C">
        <w:rPr>
          <w:rFonts w:ascii="Arial" w:hAnsi="Arial" w:cs="Arial"/>
          <w:bCs/>
          <w:color w:val="000000"/>
          <w:szCs w:val="21"/>
        </w:rPr>
        <w:t xml:space="preserve"> 100 </w:t>
      </w:r>
      <w:proofErr w:type="spellStart"/>
      <w:r w:rsidRPr="005E575C">
        <w:rPr>
          <w:rFonts w:ascii="Arial" w:hAnsi="Arial" w:cs="Arial"/>
          <w:bCs/>
          <w:color w:val="000000"/>
          <w:szCs w:val="21"/>
        </w:rPr>
        <w:t>μm</w:t>
      </w:r>
      <w:proofErr w:type="spellEnd"/>
      <w:r w:rsidRPr="005E575C">
        <w:rPr>
          <w:rFonts w:ascii="Arial" w:hAnsi="Arial" w:cs="Arial"/>
          <w:bCs/>
          <w:color w:val="000000"/>
          <w:szCs w:val="21"/>
        </w:rPr>
        <w:t>，</w:t>
      </w:r>
      <w:r w:rsidRPr="005E575C">
        <w:rPr>
          <w:rFonts w:ascii="Arial" w:hAnsi="Arial" w:cs="Arial"/>
          <w:bCs/>
          <w:color w:val="000000"/>
          <w:szCs w:val="21"/>
        </w:rPr>
        <w:t xml:space="preserve">200 </w:t>
      </w:r>
      <w:proofErr w:type="spellStart"/>
      <w:r w:rsidRPr="005E575C">
        <w:rPr>
          <w:rFonts w:ascii="Arial" w:hAnsi="Arial" w:cs="Arial"/>
          <w:bCs/>
          <w:color w:val="000000"/>
          <w:szCs w:val="21"/>
        </w:rPr>
        <w:t>μm</w:t>
      </w:r>
      <w:proofErr w:type="spellEnd"/>
      <w:r w:rsidRPr="005E575C">
        <w:rPr>
          <w:rFonts w:ascii="Arial" w:hAnsi="Arial" w:cs="Arial"/>
          <w:bCs/>
          <w:color w:val="000000"/>
          <w:szCs w:val="21"/>
        </w:rPr>
        <w:t>，</w:t>
      </w:r>
      <w:r w:rsidRPr="005E575C">
        <w:rPr>
          <w:rFonts w:ascii="Arial" w:hAnsi="Arial" w:cs="Arial"/>
          <w:bCs/>
          <w:color w:val="000000"/>
          <w:szCs w:val="21"/>
        </w:rPr>
        <w:t xml:space="preserve">400 </w:t>
      </w:r>
      <w:proofErr w:type="spellStart"/>
      <w:r w:rsidRPr="005E575C">
        <w:rPr>
          <w:rFonts w:ascii="Arial" w:hAnsi="Arial" w:cs="Arial"/>
          <w:bCs/>
          <w:color w:val="000000"/>
          <w:szCs w:val="21"/>
        </w:rPr>
        <w:t>μm</w:t>
      </w:r>
      <w:proofErr w:type="spellEnd"/>
      <w:r w:rsidRPr="005E575C">
        <w:rPr>
          <w:rFonts w:ascii="Arial" w:hAnsi="Arial" w:cs="Arial"/>
          <w:bCs/>
          <w:color w:val="000000"/>
          <w:szCs w:val="21"/>
        </w:rPr>
        <w:t>，</w:t>
      </w:r>
      <w:r w:rsidRPr="005E575C">
        <w:rPr>
          <w:rFonts w:ascii="Arial" w:hAnsi="Arial" w:cs="Arial"/>
          <w:bCs/>
          <w:color w:val="000000"/>
          <w:szCs w:val="21"/>
        </w:rPr>
        <w:t xml:space="preserve">600 </w:t>
      </w:r>
      <w:proofErr w:type="spellStart"/>
      <w:r w:rsidRPr="005E575C">
        <w:rPr>
          <w:rFonts w:ascii="Arial" w:hAnsi="Arial" w:cs="Arial"/>
          <w:bCs/>
          <w:color w:val="000000"/>
          <w:szCs w:val="21"/>
        </w:rPr>
        <w:t>μm</w:t>
      </w:r>
      <w:proofErr w:type="spellEnd"/>
      <w:r w:rsidRPr="005E575C">
        <w:rPr>
          <w:rFonts w:ascii="Arial" w:hAnsi="Arial" w:cs="Arial"/>
          <w:bCs/>
          <w:color w:val="000000"/>
          <w:szCs w:val="21"/>
        </w:rPr>
        <w:t>，</w:t>
      </w:r>
      <w:r w:rsidRPr="005E575C">
        <w:rPr>
          <w:rFonts w:ascii="Arial" w:hAnsi="Arial" w:cs="Arial"/>
          <w:bCs/>
          <w:color w:val="000000"/>
          <w:szCs w:val="21"/>
        </w:rPr>
        <w:t xml:space="preserve">1000 </w:t>
      </w:r>
      <w:proofErr w:type="spellStart"/>
      <w:r w:rsidRPr="005E575C">
        <w:rPr>
          <w:rFonts w:ascii="Arial" w:hAnsi="Arial" w:cs="Arial"/>
          <w:bCs/>
          <w:color w:val="000000"/>
          <w:szCs w:val="21"/>
        </w:rPr>
        <w:t>μm</w:t>
      </w:r>
      <w:proofErr w:type="spellEnd"/>
      <w:r w:rsidRPr="005E575C">
        <w:rPr>
          <w:rFonts w:ascii="Arial" w:hAnsi="Arial" w:cs="Arial"/>
          <w:bCs/>
          <w:color w:val="000000"/>
          <w:szCs w:val="21"/>
        </w:rPr>
        <w:t>；</w:t>
      </w:r>
    </w:p>
    <w:p w:rsidR="008F6712" w:rsidRPr="008F6712" w:rsidRDefault="008F6712" w:rsidP="008F6712">
      <w:pPr>
        <w:pStyle w:val="a4"/>
        <w:numPr>
          <w:ilvl w:val="0"/>
          <w:numId w:val="12"/>
        </w:numPr>
        <w:spacing w:after="0"/>
        <w:rPr>
          <w:rFonts w:ascii="Arial" w:hAnsi="Arial" w:cs="Arial"/>
          <w:szCs w:val="21"/>
          <w:shd w:val="clear" w:color="auto" w:fill="FFFFFF"/>
        </w:rPr>
      </w:pPr>
      <w:proofErr w:type="gramStart"/>
      <w:r w:rsidRPr="005E575C">
        <w:rPr>
          <w:rFonts w:ascii="Arial" w:hAnsi="Arial" w:cs="Arial"/>
          <w:bCs/>
          <w:color w:val="000000"/>
          <w:szCs w:val="21"/>
        </w:rPr>
        <w:t>态路光纤</w:t>
      </w:r>
      <w:proofErr w:type="gramEnd"/>
      <w:r w:rsidRPr="005E575C">
        <w:rPr>
          <w:rFonts w:ascii="Arial" w:hAnsi="Arial" w:cs="Arial"/>
          <w:bCs/>
          <w:color w:val="000000"/>
          <w:szCs w:val="21"/>
        </w:rPr>
        <w:t>的芯数一般有单芯、双芯、</w:t>
      </w:r>
      <w:r w:rsidRPr="005E575C">
        <w:rPr>
          <w:rFonts w:ascii="Arial" w:hAnsi="Arial" w:cs="Arial"/>
          <w:bCs/>
          <w:color w:val="000000"/>
          <w:szCs w:val="21"/>
        </w:rPr>
        <w:t xml:space="preserve">7 </w:t>
      </w:r>
      <w:r w:rsidRPr="005E575C">
        <w:rPr>
          <w:rFonts w:ascii="Arial" w:hAnsi="Arial" w:cs="Arial"/>
          <w:bCs/>
          <w:color w:val="000000"/>
          <w:szCs w:val="21"/>
        </w:rPr>
        <w:t>芯、</w:t>
      </w:r>
      <w:r w:rsidRPr="005E575C">
        <w:rPr>
          <w:rFonts w:ascii="Arial" w:hAnsi="Arial" w:cs="Arial"/>
          <w:bCs/>
          <w:color w:val="000000"/>
          <w:szCs w:val="21"/>
        </w:rPr>
        <w:t xml:space="preserve">19 </w:t>
      </w:r>
      <w:r w:rsidRPr="005E575C">
        <w:rPr>
          <w:rFonts w:ascii="Arial" w:hAnsi="Arial" w:cs="Arial"/>
          <w:bCs/>
          <w:color w:val="000000"/>
          <w:szCs w:val="21"/>
        </w:rPr>
        <w:t>芯和</w:t>
      </w:r>
      <w:r w:rsidRPr="005E575C">
        <w:rPr>
          <w:rFonts w:ascii="Arial" w:hAnsi="Arial" w:cs="Arial"/>
          <w:bCs/>
          <w:color w:val="000000"/>
          <w:szCs w:val="21"/>
        </w:rPr>
        <w:t xml:space="preserve">21 </w:t>
      </w:r>
      <w:r w:rsidRPr="005E575C">
        <w:rPr>
          <w:rFonts w:ascii="Arial" w:hAnsi="Arial" w:cs="Arial"/>
          <w:bCs/>
          <w:color w:val="000000"/>
          <w:szCs w:val="21"/>
        </w:rPr>
        <w:t>芯。</w:t>
      </w: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  <w:r>
        <w:rPr>
          <w:rFonts w:ascii="Arial" w:hAnsi="Arial" w:cs="Arial"/>
          <w:noProof/>
          <w:szCs w:val="21"/>
          <w:shd w:val="clear" w:color="auto" w:fill="FFFFFF"/>
        </w:rPr>
        <w:drawing>
          <wp:inline distT="0" distB="0" distL="0" distR="0">
            <wp:extent cx="6124575" cy="3286125"/>
            <wp:effectExtent l="19050" t="0" r="9525" b="0"/>
            <wp:docPr id="36" name="图片 6" descr="7芯光谱光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芯光谱光纤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 w:hint="eastAsia"/>
          <w:szCs w:val="21"/>
          <w:shd w:val="clear" w:color="auto" w:fill="FFFFFF"/>
        </w:rPr>
      </w:pPr>
      <w:r>
        <w:rPr>
          <w:rFonts w:ascii="Arial" w:hAnsi="Arial" w:cs="Arial"/>
          <w:noProof/>
          <w:szCs w:val="21"/>
          <w:shd w:val="clear" w:color="auto" w:fill="FFFFFF"/>
        </w:rPr>
        <w:drawing>
          <wp:inline distT="0" distB="0" distL="0" distR="0">
            <wp:extent cx="6123032" cy="2952750"/>
            <wp:effectExtent l="19050" t="0" r="0" b="0"/>
            <wp:docPr id="37" name="图片 9" descr="GPS-Y-2-400-SMA-DU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S-Y-2-400-SMA-DUV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5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E5" w:rsidRDefault="003977E5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 w:hint="eastAsia"/>
          <w:szCs w:val="21"/>
          <w:shd w:val="clear" w:color="auto" w:fill="FFFFFF"/>
        </w:rPr>
      </w:pPr>
      <w:r>
        <w:rPr>
          <w:rFonts w:ascii="Arial" w:hAnsi="Arial" w:cs="Arial"/>
          <w:noProof/>
          <w:szCs w:val="21"/>
          <w:shd w:val="clear" w:color="auto" w:fill="FFFFFF"/>
        </w:rPr>
        <w:drawing>
          <wp:inline distT="0" distB="0" distL="0" distR="0">
            <wp:extent cx="6120765" cy="3651885"/>
            <wp:effectExtent l="19050" t="0" r="0" b="0"/>
            <wp:docPr id="38" name="图片 10" descr="Z型光谱光纤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型光谱光纤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7E5" w:rsidRDefault="003977E5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</w:p>
    <w:p w:rsidR="008F6712" w:rsidRDefault="008F6712" w:rsidP="008F6712">
      <w:pPr>
        <w:spacing w:after="0"/>
        <w:rPr>
          <w:rFonts w:ascii="Arial" w:hAnsi="Arial" w:cs="Arial"/>
          <w:szCs w:val="21"/>
          <w:shd w:val="clear" w:color="auto" w:fill="FFFFFF"/>
        </w:rPr>
      </w:pPr>
      <w:r w:rsidRPr="008F6712">
        <w:rPr>
          <w:rFonts w:ascii="Arial" w:hAnsi="Arial" w:cs="Arial"/>
          <w:noProof/>
          <w:szCs w:val="21"/>
          <w:shd w:val="clear" w:color="auto" w:fill="FFFFFF"/>
        </w:rPr>
        <w:drawing>
          <wp:inline distT="0" distB="0" distL="0" distR="0">
            <wp:extent cx="6120130" cy="3271181"/>
            <wp:effectExtent l="19050" t="0" r="0" b="0"/>
            <wp:docPr id="39" name="图片 52" descr="单芯600um光谱光纤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单芯600um光谱光纤_副本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712" w:rsidRDefault="008F6712" w:rsidP="00B978BF">
      <w:pPr>
        <w:spacing w:after="0"/>
        <w:rPr>
          <w:szCs w:val="21"/>
          <w:shd w:val="clear" w:color="auto" w:fill="FFFFFF"/>
        </w:rPr>
      </w:pPr>
    </w:p>
    <w:p w:rsidR="00B978BF" w:rsidRDefault="00B978BF" w:rsidP="00B978BF">
      <w:pPr>
        <w:spacing w:after="0"/>
        <w:rPr>
          <w:i/>
          <w:sz w:val="18"/>
          <w:szCs w:val="18"/>
          <w:shd w:val="clear" w:color="auto" w:fill="FFFFFF"/>
        </w:rPr>
      </w:pPr>
      <w:r w:rsidRPr="00B978BF">
        <w:rPr>
          <w:rFonts w:hint="eastAsia"/>
          <w:b/>
          <w:i/>
          <w:sz w:val="18"/>
          <w:szCs w:val="18"/>
          <w:shd w:val="clear" w:color="auto" w:fill="FFFFFF"/>
        </w:rPr>
        <w:t>注</w:t>
      </w:r>
      <w:r w:rsidRPr="00B978BF">
        <w:rPr>
          <w:rFonts w:hint="eastAsia"/>
          <w:i/>
          <w:sz w:val="18"/>
          <w:szCs w:val="18"/>
          <w:shd w:val="clear" w:color="auto" w:fill="FFFFFF"/>
        </w:rPr>
        <w:t>：本文可能因为众多因素进行修改，恕不另行通知，请随时联系我们获取最新资料。</w:t>
      </w:r>
    </w:p>
    <w:p w:rsidR="008F6712" w:rsidRDefault="008F6712" w:rsidP="00B978BF">
      <w:pPr>
        <w:spacing w:after="0"/>
        <w:rPr>
          <w:i/>
          <w:sz w:val="18"/>
          <w:szCs w:val="18"/>
          <w:shd w:val="clear" w:color="auto" w:fill="FFFFFF"/>
        </w:rPr>
      </w:pPr>
    </w:p>
    <w:p w:rsidR="008F6712" w:rsidRDefault="008F6712" w:rsidP="00B978BF">
      <w:pPr>
        <w:spacing w:after="0"/>
        <w:rPr>
          <w:i/>
          <w:sz w:val="18"/>
          <w:szCs w:val="18"/>
          <w:shd w:val="clear" w:color="auto" w:fill="FFFFFF"/>
        </w:rPr>
      </w:pPr>
    </w:p>
    <w:p w:rsidR="008F6712" w:rsidRDefault="008F6712" w:rsidP="00B978BF">
      <w:pPr>
        <w:spacing w:after="0"/>
        <w:rPr>
          <w:i/>
          <w:sz w:val="18"/>
          <w:szCs w:val="18"/>
          <w:shd w:val="clear" w:color="auto" w:fill="FFFFFF"/>
        </w:rPr>
      </w:pPr>
    </w:p>
    <w:p w:rsidR="008F6712" w:rsidRDefault="008F6712" w:rsidP="00B978BF">
      <w:pPr>
        <w:spacing w:after="0"/>
        <w:rPr>
          <w:i/>
          <w:sz w:val="18"/>
          <w:szCs w:val="18"/>
          <w:shd w:val="clear" w:color="auto" w:fill="FFFFFF"/>
        </w:rPr>
      </w:pPr>
    </w:p>
    <w:p w:rsidR="008F6712" w:rsidRDefault="008F6712" w:rsidP="00B978BF">
      <w:pPr>
        <w:spacing w:after="0"/>
        <w:rPr>
          <w:i/>
          <w:sz w:val="18"/>
          <w:szCs w:val="18"/>
          <w:shd w:val="clear" w:color="auto" w:fill="FFFFFF"/>
        </w:rPr>
      </w:pPr>
    </w:p>
    <w:p w:rsidR="008F6712" w:rsidRPr="005E575C" w:rsidRDefault="008F6712" w:rsidP="008F6712">
      <w:pPr>
        <w:pStyle w:val="1"/>
        <w:rPr>
          <w:rFonts w:ascii="Arial" w:hAnsi="Arial"/>
        </w:rPr>
      </w:pPr>
      <w:bookmarkStart w:id="2" w:name="_Toc473986923"/>
      <w:r w:rsidRPr="005E575C">
        <w:rPr>
          <w:rFonts w:ascii="Arial" w:eastAsia="宋体" w:hAnsi="Arial"/>
        </w:rPr>
        <w:t>近红外优化石英光纤</w:t>
      </w:r>
      <w:bookmarkEnd w:id="2"/>
      <w:r>
        <w:rPr>
          <w:rFonts w:ascii="Arial" w:eastAsia="宋体" w:hAnsi="Arial" w:hint="eastAsia"/>
        </w:rPr>
        <w:t>（低</w:t>
      </w:r>
      <w:r>
        <w:rPr>
          <w:rFonts w:ascii="Arial" w:eastAsia="宋体" w:hAnsi="Arial" w:hint="eastAsia"/>
        </w:rPr>
        <w:t>OH</w:t>
      </w:r>
      <w:r>
        <w:rPr>
          <w:rFonts w:ascii="Arial" w:eastAsia="宋体" w:hAnsi="Arial" w:hint="eastAsia"/>
        </w:rPr>
        <w:t>）</w:t>
      </w:r>
    </w:p>
    <w:p w:rsidR="008F6712" w:rsidRDefault="008F6712" w:rsidP="008F6712">
      <w:pPr>
        <w:spacing w:after="0"/>
        <w:rPr>
          <w:rFonts w:asciiTheme="minorEastAsia" w:hAnsiTheme="minorEastAsia" w:cs="Arial"/>
          <w:b/>
          <w:szCs w:val="21"/>
          <w:shd w:val="clear" w:color="auto" w:fill="FFFFFF"/>
        </w:rPr>
      </w:pPr>
    </w:p>
    <w:p w:rsidR="008F6712" w:rsidRPr="001124EB" w:rsidRDefault="008F6712" w:rsidP="008F6712">
      <w:pPr>
        <w:spacing w:after="0"/>
        <w:rPr>
          <w:rFonts w:asciiTheme="minorEastAsia" w:hAnsiTheme="minorEastAsia" w:cs="Arial"/>
          <w:b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4404360</wp:posOffset>
            </wp:positionH>
            <wp:positionV relativeFrom="paragraph">
              <wp:posOffset>203835</wp:posOffset>
            </wp:positionV>
            <wp:extent cx="1657350" cy="1323975"/>
            <wp:effectExtent l="0" t="0" r="0" b="9525"/>
            <wp:wrapSquare wrapText="bothSides"/>
            <wp:docPr id="44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24EB">
        <w:rPr>
          <w:rFonts w:asciiTheme="minorEastAsia" w:hAnsiTheme="minorEastAsia" w:cs="Arial"/>
          <w:b/>
          <w:szCs w:val="21"/>
          <w:shd w:val="clear" w:color="auto" w:fill="FFFFFF"/>
        </w:rPr>
        <w:t>特点：</w:t>
      </w:r>
    </w:p>
    <w:p w:rsidR="008F6712" w:rsidRPr="001124EB" w:rsidRDefault="008F6712" w:rsidP="008F6712">
      <w:pPr>
        <w:pStyle w:val="a4"/>
        <w:numPr>
          <w:ilvl w:val="0"/>
          <w:numId w:val="13"/>
        </w:numPr>
        <w:spacing w:after="0" w:line="240" w:lineRule="auto"/>
        <w:rPr>
          <w:rFonts w:asciiTheme="minorEastAsia" w:hAnsiTheme="minorEastAsia" w:cs="Arial"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szCs w:val="21"/>
          <w:shd w:val="clear" w:color="auto" w:fill="FFFFFF"/>
        </w:rPr>
        <w:t>光纤采用进口</w:t>
      </w:r>
      <w:proofErr w:type="gramStart"/>
      <w:r w:rsidRPr="001124EB">
        <w:rPr>
          <w:rFonts w:asciiTheme="minorEastAsia" w:hAnsiTheme="minorEastAsia" w:cs="Arial"/>
          <w:szCs w:val="21"/>
          <w:shd w:val="clear" w:color="auto" w:fill="FFFFFF"/>
        </w:rPr>
        <w:t>掺氟棒</w:t>
      </w:r>
      <w:proofErr w:type="gramEnd"/>
      <w:r w:rsidRPr="001124EB">
        <w:rPr>
          <w:rFonts w:asciiTheme="minorEastAsia" w:hAnsiTheme="minorEastAsia" w:cs="Arial"/>
          <w:szCs w:val="21"/>
          <w:shd w:val="clear" w:color="auto" w:fill="FFFFFF"/>
        </w:rPr>
        <w:t>生产，广域光谱段传输性能优异，激光损伤阈值高；</w:t>
      </w:r>
    </w:p>
    <w:p w:rsidR="008F6712" w:rsidRPr="001124EB" w:rsidRDefault="008F6712" w:rsidP="008F6712">
      <w:pPr>
        <w:pStyle w:val="a4"/>
        <w:numPr>
          <w:ilvl w:val="0"/>
          <w:numId w:val="13"/>
        </w:numPr>
        <w:spacing w:after="0" w:line="240" w:lineRule="auto"/>
        <w:rPr>
          <w:rFonts w:asciiTheme="minorEastAsia" w:hAnsiTheme="minorEastAsia" w:cs="Arial"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szCs w:val="21"/>
          <w:shd w:val="clear" w:color="auto" w:fill="FFFFFF"/>
        </w:rPr>
        <w:t>光纤主要应用于可见光至近红外传输波段；</w:t>
      </w:r>
    </w:p>
    <w:p w:rsidR="008F6712" w:rsidRPr="001124EB" w:rsidRDefault="008F6712" w:rsidP="008F6712">
      <w:pPr>
        <w:pStyle w:val="a4"/>
        <w:numPr>
          <w:ilvl w:val="0"/>
          <w:numId w:val="13"/>
        </w:numPr>
        <w:spacing w:after="0" w:line="240" w:lineRule="auto"/>
        <w:rPr>
          <w:rFonts w:asciiTheme="minorEastAsia" w:hAnsiTheme="minorEastAsia" w:cs="Arial"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szCs w:val="21"/>
          <w:shd w:val="clear" w:color="auto" w:fill="FFFFFF"/>
        </w:rPr>
        <w:t>数值孔径NA=0.22±0.02或NA=0.1~0.28客户订制；</w:t>
      </w:r>
    </w:p>
    <w:p w:rsidR="008F6712" w:rsidRPr="001124EB" w:rsidRDefault="008F6712" w:rsidP="008F6712">
      <w:pPr>
        <w:pStyle w:val="a4"/>
        <w:numPr>
          <w:ilvl w:val="0"/>
          <w:numId w:val="13"/>
        </w:numPr>
        <w:spacing w:after="0" w:line="240" w:lineRule="auto"/>
        <w:rPr>
          <w:rFonts w:asciiTheme="minorEastAsia" w:hAnsiTheme="minorEastAsia" w:cs="Arial"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szCs w:val="21"/>
          <w:shd w:val="clear" w:color="auto" w:fill="FFFFFF"/>
        </w:rPr>
        <w:t>芯层/包层比CCD=1:1.04,1:1.1或CCDR=1:1.15,1:1.2, 1:1.25, 1:1.4客户定制。</w:t>
      </w:r>
    </w:p>
    <w:p w:rsidR="008F6712" w:rsidRPr="001124EB" w:rsidRDefault="008F6712" w:rsidP="008F6712">
      <w:pPr>
        <w:rPr>
          <w:rFonts w:asciiTheme="minorEastAsia" w:hAnsiTheme="minorEastAsia" w:cs="Arial"/>
          <w:szCs w:val="21"/>
        </w:rPr>
      </w:pPr>
    </w:p>
    <w:p w:rsidR="008F6712" w:rsidRPr="001124EB" w:rsidRDefault="008F6712" w:rsidP="008F6712">
      <w:pPr>
        <w:spacing w:after="0"/>
        <w:rPr>
          <w:rFonts w:asciiTheme="minorEastAsia" w:hAnsiTheme="minorEastAsia" w:cs="Arial"/>
          <w:b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b/>
          <w:szCs w:val="21"/>
          <w:shd w:val="clear" w:color="auto" w:fill="FFFFFF"/>
        </w:rPr>
        <w:t>规格：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25"/>
        <w:gridCol w:w="857"/>
        <w:gridCol w:w="857"/>
        <w:gridCol w:w="857"/>
        <w:gridCol w:w="857"/>
        <w:gridCol w:w="857"/>
        <w:gridCol w:w="857"/>
        <w:gridCol w:w="857"/>
        <w:gridCol w:w="857"/>
        <w:gridCol w:w="858"/>
      </w:tblGrid>
      <w:tr w:rsidR="008F6712" w:rsidRPr="001124EB" w:rsidTr="00091A3B">
        <w:trPr>
          <w:trHeight w:val="3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芯层直径/um±2%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105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300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400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500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600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800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1000</w:t>
            </w:r>
          </w:p>
        </w:tc>
      </w:tr>
      <w:tr w:rsidR="008F6712" w:rsidRPr="001124EB" w:rsidTr="00091A3B">
        <w:trPr>
          <w:trHeight w:val="3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包层直径/um±2%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125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330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440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550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660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880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1100</w:t>
            </w:r>
          </w:p>
        </w:tc>
      </w:tr>
      <w:tr w:rsidR="008F6712" w:rsidRPr="001124EB" w:rsidTr="00091A3B">
        <w:trPr>
          <w:trHeight w:val="3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涂覆材料</w:t>
            </w:r>
          </w:p>
        </w:tc>
        <w:tc>
          <w:tcPr>
            <w:tcW w:w="77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丙烯酸树脂（acrylate）,温度范围：-40~85</w:t>
            </w:r>
            <w:r w:rsidRPr="001124EB">
              <w:rPr>
                <w:rFonts w:asciiTheme="minorEastAsia" w:eastAsiaTheme="minorEastAsia" w:hAnsiTheme="minorEastAsia" w:cs="Cambria Math"/>
                <w:kern w:val="2"/>
                <w:sz w:val="21"/>
                <w:szCs w:val="21"/>
                <w:shd w:val="clear" w:color="auto" w:fill="FFFFFF"/>
              </w:rPr>
              <w:t>℃</w:t>
            </w:r>
          </w:p>
        </w:tc>
      </w:tr>
      <w:tr w:rsidR="008F6712" w:rsidRPr="001124EB" w:rsidTr="00091A3B">
        <w:trPr>
          <w:trHeight w:val="3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涂覆直径/um±3%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245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245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320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520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650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860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960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1300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1600</w:t>
            </w:r>
          </w:p>
        </w:tc>
      </w:tr>
      <w:tr w:rsidR="008F6712" w:rsidRPr="001124EB" w:rsidTr="00091A3B">
        <w:trPr>
          <w:trHeight w:val="3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涂覆材料</w:t>
            </w:r>
          </w:p>
        </w:tc>
        <w:tc>
          <w:tcPr>
            <w:tcW w:w="77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rPr>
                <w:rFonts w:asciiTheme="minorEastAsia" w:hAnsiTheme="minorEastAsia" w:cs="Arial"/>
                <w:szCs w:val="21"/>
                <w:shd w:val="clear" w:color="auto" w:fill="FFFFFF"/>
              </w:rPr>
            </w:pPr>
            <w:r w:rsidRPr="001124EB">
              <w:rPr>
                <w:rFonts w:asciiTheme="minorEastAsia" w:hAnsiTheme="minorEastAsia" w:cs="Arial"/>
                <w:szCs w:val="21"/>
                <w:shd w:val="clear" w:color="auto" w:fill="FFFFFF"/>
              </w:rPr>
              <w:t>聚酰亚胺（polyamide）,温度范围：-65~300</w:t>
            </w:r>
            <w:r w:rsidRPr="001124EB">
              <w:rPr>
                <w:rFonts w:asciiTheme="minorEastAsia" w:hAnsiTheme="minorEastAsia" w:cs="Cambria Math"/>
                <w:szCs w:val="21"/>
                <w:shd w:val="clear" w:color="auto" w:fill="FFFFFF"/>
              </w:rPr>
              <w:t>℃</w:t>
            </w:r>
          </w:p>
        </w:tc>
      </w:tr>
      <w:tr w:rsidR="008F6712" w:rsidRPr="001124EB" w:rsidTr="00091A3B">
        <w:trPr>
          <w:trHeight w:val="3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涂覆直径/um±3%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155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245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365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480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590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710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</w:p>
        </w:tc>
      </w:tr>
      <w:tr w:rsidR="008F6712" w:rsidRPr="001124EB" w:rsidTr="00091A3B">
        <w:trPr>
          <w:trHeight w:val="340"/>
        </w:trPr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光谱范围/nm</w:t>
            </w:r>
          </w:p>
        </w:tc>
        <w:tc>
          <w:tcPr>
            <w:tcW w:w="77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rPr>
                <w:rFonts w:asciiTheme="minorEastAsia" w:hAnsiTheme="minorEastAsia" w:cs="Arial"/>
                <w:szCs w:val="21"/>
                <w:shd w:val="clear" w:color="auto" w:fill="FFFFFF"/>
              </w:rPr>
            </w:pPr>
            <w:r w:rsidRPr="001124EB">
              <w:rPr>
                <w:rFonts w:asciiTheme="minorEastAsia" w:hAnsiTheme="minorEastAsia" w:cs="Arial"/>
                <w:szCs w:val="21"/>
                <w:shd w:val="clear" w:color="auto" w:fill="FFFFFF"/>
              </w:rPr>
              <w:t>400~2500</w:t>
            </w:r>
          </w:p>
        </w:tc>
      </w:tr>
    </w:tbl>
    <w:p w:rsidR="008F6712" w:rsidRPr="001124EB" w:rsidRDefault="008F6712" w:rsidP="008F6712">
      <w:pPr>
        <w:spacing w:after="0"/>
        <w:rPr>
          <w:rFonts w:asciiTheme="minorEastAsia" w:hAnsiTheme="minorEastAsia" w:cs="Arial"/>
          <w:b/>
          <w:szCs w:val="21"/>
          <w:shd w:val="clear" w:color="auto" w:fill="FFFFFF"/>
        </w:rPr>
      </w:pPr>
    </w:p>
    <w:p w:rsidR="008F6712" w:rsidRPr="001124EB" w:rsidRDefault="008F6712" w:rsidP="008F6712">
      <w:pPr>
        <w:spacing w:after="0"/>
        <w:rPr>
          <w:rFonts w:asciiTheme="minorEastAsia" w:hAnsiTheme="minorEastAsia" w:cs="Arial"/>
          <w:b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b/>
          <w:szCs w:val="21"/>
          <w:shd w:val="clear" w:color="auto" w:fill="FFFFFF"/>
        </w:rPr>
        <w:t>光纤传输损耗图：</w:t>
      </w:r>
    </w:p>
    <w:p w:rsidR="008F6712" w:rsidRPr="008F6712" w:rsidRDefault="008F6712" w:rsidP="008F6712">
      <w:pPr>
        <w:spacing w:after="0"/>
        <w:jc w:val="center"/>
        <w:rPr>
          <w:rFonts w:ascii="Arial" w:eastAsia="微软雅黑" w:hAnsi="Arial" w:cs="Arial"/>
          <w:b/>
          <w:szCs w:val="21"/>
          <w:shd w:val="clear" w:color="auto" w:fill="FFFFFF"/>
        </w:rPr>
      </w:pPr>
      <w:r w:rsidRPr="005E575C">
        <w:rPr>
          <w:rFonts w:ascii="Arial" w:eastAsia="微软雅黑" w:hAnsi="Arial" w:cs="Arial"/>
          <w:b/>
          <w:noProof/>
          <w:szCs w:val="21"/>
          <w:shd w:val="clear" w:color="auto" w:fill="FFFFFF"/>
        </w:rPr>
        <w:lastRenderedPageBreak/>
        <w:drawing>
          <wp:inline distT="0" distB="0" distL="0" distR="0">
            <wp:extent cx="5514975" cy="4055917"/>
            <wp:effectExtent l="19050" t="0" r="9525" b="0"/>
            <wp:docPr id="45" name="图片 91" descr="说明: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说明: 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610" cy="40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12" w:rsidRPr="005E575C" w:rsidRDefault="008F6712" w:rsidP="008F6712">
      <w:pPr>
        <w:pStyle w:val="1"/>
        <w:rPr>
          <w:rFonts w:ascii="Arial" w:hAnsi="Arial"/>
        </w:rPr>
      </w:pPr>
      <w:bookmarkStart w:id="3" w:name="_Toc473986924"/>
      <w:r w:rsidRPr="005E575C">
        <w:rPr>
          <w:rFonts w:ascii="Arial" w:eastAsia="宋体" w:hAnsi="Arial"/>
        </w:rPr>
        <w:t>紫外光优化石英光纤</w:t>
      </w:r>
      <w:bookmarkEnd w:id="3"/>
      <w:r>
        <w:rPr>
          <w:rFonts w:ascii="Arial" w:eastAsia="宋体" w:hAnsi="Arial" w:hint="eastAsia"/>
        </w:rPr>
        <w:t>（高</w:t>
      </w:r>
      <w:r>
        <w:rPr>
          <w:rFonts w:ascii="Arial" w:eastAsia="宋体" w:hAnsi="Arial" w:hint="eastAsia"/>
        </w:rPr>
        <w:t>OH</w:t>
      </w:r>
      <w:r>
        <w:rPr>
          <w:rFonts w:ascii="Arial" w:eastAsia="宋体" w:hAnsi="Arial" w:hint="eastAsia"/>
        </w:rPr>
        <w:t>）</w:t>
      </w:r>
    </w:p>
    <w:p w:rsidR="008F6712" w:rsidRDefault="008F6712" w:rsidP="008F6712">
      <w:pPr>
        <w:spacing w:after="0" w:line="240" w:lineRule="auto"/>
        <w:rPr>
          <w:rFonts w:asciiTheme="minorEastAsia" w:hAnsiTheme="minorEastAsia" w:cs="Arial"/>
          <w:b/>
          <w:szCs w:val="21"/>
          <w:shd w:val="clear" w:color="auto" w:fill="FFFFFF"/>
        </w:rPr>
      </w:pPr>
    </w:p>
    <w:p w:rsidR="008F6712" w:rsidRPr="001124EB" w:rsidRDefault="008F6712" w:rsidP="008F6712">
      <w:pPr>
        <w:spacing w:after="0" w:line="240" w:lineRule="auto"/>
        <w:rPr>
          <w:rFonts w:asciiTheme="minorEastAsia" w:hAnsiTheme="minorEastAsia" w:cs="Arial"/>
          <w:b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232410</wp:posOffset>
            </wp:positionV>
            <wp:extent cx="1657350" cy="1323975"/>
            <wp:effectExtent l="0" t="0" r="0" b="9525"/>
            <wp:wrapSquare wrapText="bothSides"/>
            <wp:docPr id="46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124EB">
        <w:rPr>
          <w:rFonts w:asciiTheme="minorEastAsia" w:hAnsiTheme="minorEastAsia" w:cs="Arial"/>
          <w:b/>
          <w:szCs w:val="21"/>
          <w:shd w:val="clear" w:color="auto" w:fill="FFFFFF"/>
        </w:rPr>
        <w:t>特点：</w:t>
      </w:r>
    </w:p>
    <w:p w:rsidR="008F6712" w:rsidRPr="001124EB" w:rsidRDefault="008F6712" w:rsidP="008F6712">
      <w:pPr>
        <w:pStyle w:val="a4"/>
        <w:numPr>
          <w:ilvl w:val="0"/>
          <w:numId w:val="14"/>
        </w:numPr>
        <w:spacing w:after="0" w:line="240" w:lineRule="auto"/>
        <w:rPr>
          <w:rFonts w:asciiTheme="minorEastAsia" w:hAnsiTheme="minorEastAsia" w:cs="Arial"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szCs w:val="21"/>
          <w:shd w:val="clear" w:color="auto" w:fill="FFFFFF"/>
        </w:rPr>
        <w:t>光纤采用进口棒生产，在紫外光波段具有优异的传输性能，在800nm波段抗Gamma;</w:t>
      </w:r>
    </w:p>
    <w:p w:rsidR="008F6712" w:rsidRPr="001124EB" w:rsidRDefault="008F6712" w:rsidP="008F6712">
      <w:pPr>
        <w:pStyle w:val="a4"/>
        <w:numPr>
          <w:ilvl w:val="0"/>
          <w:numId w:val="14"/>
        </w:numPr>
        <w:spacing w:after="0" w:line="240" w:lineRule="auto"/>
        <w:rPr>
          <w:rFonts w:asciiTheme="minorEastAsia" w:hAnsiTheme="minorEastAsia" w:cs="Arial"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szCs w:val="21"/>
          <w:shd w:val="clear" w:color="auto" w:fill="FFFFFF"/>
        </w:rPr>
        <w:t>光纤主要应用于紫外光谱分析以及激光传输；</w:t>
      </w:r>
    </w:p>
    <w:p w:rsidR="008F6712" w:rsidRPr="001124EB" w:rsidRDefault="008F6712" w:rsidP="008F6712">
      <w:pPr>
        <w:pStyle w:val="a4"/>
        <w:numPr>
          <w:ilvl w:val="0"/>
          <w:numId w:val="14"/>
        </w:numPr>
        <w:spacing w:after="0" w:line="240" w:lineRule="auto"/>
        <w:rPr>
          <w:rFonts w:asciiTheme="minorEastAsia" w:hAnsiTheme="minorEastAsia" w:cs="Arial"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szCs w:val="21"/>
          <w:shd w:val="clear" w:color="auto" w:fill="FFFFFF"/>
        </w:rPr>
        <w:t>数值孔径NA=0.22±0.02或NA=0.1~0.28客户订制；</w:t>
      </w:r>
    </w:p>
    <w:p w:rsidR="008F6712" w:rsidRPr="001124EB" w:rsidRDefault="008F6712" w:rsidP="008F6712">
      <w:pPr>
        <w:pStyle w:val="a4"/>
        <w:numPr>
          <w:ilvl w:val="0"/>
          <w:numId w:val="14"/>
        </w:numPr>
        <w:spacing w:after="0" w:line="240" w:lineRule="auto"/>
        <w:rPr>
          <w:rFonts w:asciiTheme="minorEastAsia" w:hAnsiTheme="minorEastAsia" w:cs="Arial"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szCs w:val="21"/>
          <w:shd w:val="clear" w:color="auto" w:fill="FFFFFF"/>
        </w:rPr>
        <w:t>芯层/包层比CCD=1:1.04,1:1.1或CCDR=1:1.15,1:1.2, 1:1.25, 1:1.4客户定制。</w:t>
      </w:r>
    </w:p>
    <w:p w:rsidR="008F6712" w:rsidRPr="001124EB" w:rsidRDefault="008F6712" w:rsidP="008F6712">
      <w:pPr>
        <w:spacing w:after="0" w:line="240" w:lineRule="auto"/>
        <w:rPr>
          <w:rFonts w:asciiTheme="minorEastAsia" w:hAnsiTheme="minorEastAsia" w:cs="Arial"/>
          <w:b/>
          <w:szCs w:val="21"/>
          <w:shd w:val="clear" w:color="auto" w:fill="FFFFFF"/>
        </w:rPr>
      </w:pPr>
    </w:p>
    <w:p w:rsidR="008F6712" w:rsidRPr="001124EB" w:rsidRDefault="008F6712" w:rsidP="008F6712">
      <w:pPr>
        <w:spacing w:after="0" w:line="240" w:lineRule="auto"/>
        <w:rPr>
          <w:rFonts w:asciiTheme="minorEastAsia" w:hAnsiTheme="minorEastAsia" w:cs="Arial"/>
          <w:b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b/>
          <w:szCs w:val="21"/>
          <w:shd w:val="clear" w:color="auto" w:fill="FFFFFF"/>
        </w:rPr>
        <w:t>规格：</w:t>
      </w:r>
    </w:p>
    <w:tbl>
      <w:tblPr>
        <w:tblStyle w:val="a5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765"/>
        <w:gridCol w:w="765"/>
        <w:gridCol w:w="766"/>
        <w:gridCol w:w="765"/>
        <w:gridCol w:w="766"/>
        <w:gridCol w:w="765"/>
        <w:gridCol w:w="765"/>
        <w:gridCol w:w="766"/>
        <w:gridCol w:w="765"/>
        <w:gridCol w:w="766"/>
      </w:tblGrid>
      <w:tr w:rsidR="008F6712" w:rsidRPr="001124EB" w:rsidTr="00091A3B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芯层直径/um±2%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192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300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400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500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600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800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960</w:t>
            </w:r>
          </w:p>
        </w:tc>
      </w:tr>
      <w:tr w:rsidR="008F6712" w:rsidRPr="001124EB" w:rsidTr="00091A3B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包层直径/um±2%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104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110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200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330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440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550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660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880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1000</w:t>
            </w:r>
          </w:p>
        </w:tc>
      </w:tr>
      <w:tr w:rsidR="008F6712" w:rsidRPr="001124EB" w:rsidTr="00091A3B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涂覆材料</w:t>
            </w:r>
          </w:p>
        </w:tc>
        <w:tc>
          <w:tcPr>
            <w:tcW w:w="76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丙烯酸树脂（acrylate）,温度范围：-40~85</w:t>
            </w:r>
            <w:r w:rsidRPr="001124EB">
              <w:rPr>
                <w:rFonts w:asciiTheme="minorEastAsia" w:eastAsiaTheme="minorEastAsia" w:hAnsiTheme="minorEastAsia" w:cs="Cambria Math"/>
                <w:kern w:val="2"/>
                <w:sz w:val="21"/>
                <w:szCs w:val="21"/>
                <w:shd w:val="clear" w:color="auto" w:fill="FFFFFF"/>
              </w:rPr>
              <w:t>℃</w:t>
            </w:r>
          </w:p>
        </w:tc>
      </w:tr>
      <w:tr w:rsidR="008F6712" w:rsidRPr="001124EB" w:rsidTr="00091A3B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涂覆直径/um±3%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245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245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320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320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520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650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860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960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1300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1600</w:t>
            </w:r>
          </w:p>
        </w:tc>
      </w:tr>
      <w:tr w:rsidR="008F6712" w:rsidRPr="001124EB" w:rsidTr="00091A3B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涂覆材料</w:t>
            </w:r>
          </w:p>
        </w:tc>
        <w:tc>
          <w:tcPr>
            <w:tcW w:w="76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聚酰亚胺（polyamide）,温度范围：-65~300</w:t>
            </w:r>
            <w:r w:rsidRPr="001124EB">
              <w:rPr>
                <w:rFonts w:asciiTheme="minorEastAsia" w:eastAsiaTheme="minorEastAsia" w:hAnsiTheme="minorEastAsia" w:cs="Cambria Math"/>
                <w:kern w:val="2"/>
                <w:sz w:val="21"/>
                <w:szCs w:val="21"/>
                <w:shd w:val="clear" w:color="auto" w:fill="FFFFFF"/>
              </w:rPr>
              <w:t>℃</w:t>
            </w:r>
          </w:p>
        </w:tc>
      </w:tr>
      <w:tr w:rsidR="008F6712" w:rsidRPr="001124EB" w:rsidTr="00091A3B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涂覆直径/um±3%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125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135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235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245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365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480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590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710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</w:p>
        </w:tc>
      </w:tr>
      <w:tr w:rsidR="008F6712" w:rsidRPr="001124EB" w:rsidTr="00091A3B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光谱范围/nm</w:t>
            </w:r>
          </w:p>
        </w:tc>
        <w:tc>
          <w:tcPr>
            <w:tcW w:w="765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6712" w:rsidRPr="001124EB" w:rsidRDefault="008F6712" w:rsidP="00091A3B">
            <w:pPr>
              <w:pStyle w:val="a9"/>
              <w:spacing w:before="0" w:beforeAutospacing="0" w:after="0" w:afterAutospacing="0"/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</w:pPr>
            <w:r w:rsidRPr="001124EB">
              <w:rPr>
                <w:rFonts w:asciiTheme="minorEastAsia" w:eastAsiaTheme="minorEastAsia" w:hAnsiTheme="minorEastAsia" w:cs="Arial"/>
                <w:kern w:val="2"/>
                <w:sz w:val="21"/>
                <w:szCs w:val="21"/>
                <w:shd w:val="clear" w:color="auto" w:fill="FFFFFF"/>
              </w:rPr>
              <w:t>200~1200</w:t>
            </w:r>
          </w:p>
        </w:tc>
      </w:tr>
    </w:tbl>
    <w:p w:rsidR="008F6712" w:rsidRPr="001124EB" w:rsidRDefault="008F6712" w:rsidP="008F6712">
      <w:pPr>
        <w:spacing w:after="0"/>
        <w:rPr>
          <w:rFonts w:asciiTheme="minorEastAsia" w:hAnsiTheme="minorEastAsia" w:cs="Arial"/>
          <w:b/>
          <w:szCs w:val="21"/>
          <w:shd w:val="clear" w:color="auto" w:fill="FFFFFF"/>
        </w:rPr>
      </w:pPr>
    </w:p>
    <w:p w:rsidR="008F6712" w:rsidRPr="001124EB" w:rsidRDefault="008F6712" w:rsidP="008F6712">
      <w:pPr>
        <w:spacing w:after="0"/>
        <w:rPr>
          <w:rFonts w:asciiTheme="minorEastAsia" w:hAnsiTheme="minorEastAsia" w:cs="Arial"/>
          <w:b/>
          <w:szCs w:val="21"/>
          <w:shd w:val="clear" w:color="auto" w:fill="FFFFFF"/>
        </w:rPr>
      </w:pPr>
      <w:r w:rsidRPr="001124EB">
        <w:rPr>
          <w:rFonts w:asciiTheme="minorEastAsia" w:hAnsiTheme="minorEastAsia" w:cs="Arial"/>
          <w:b/>
          <w:szCs w:val="21"/>
          <w:shd w:val="clear" w:color="auto" w:fill="FFFFFF"/>
        </w:rPr>
        <w:t>光纤传输损耗图：</w:t>
      </w:r>
    </w:p>
    <w:p w:rsidR="008F6712" w:rsidRPr="008F6712" w:rsidRDefault="008F6712" w:rsidP="008F6712">
      <w:pPr>
        <w:spacing w:after="0"/>
        <w:jc w:val="center"/>
        <w:rPr>
          <w:rFonts w:ascii="Arial" w:eastAsia="微软雅黑" w:hAnsi="Arial" w:cs="Arial"/>
          <w:b/>
          <w:szCs w:val="21"/>
          <w:shd w:val="clear" w:color="auto" w:fill="FFFFFF"/>
        </w:rPr>
      </w:pPr>
      <w:r w:rsidRPr="005E575C">
        <w:rPr>
          <w:rFonts w:ascii="Arial" w:eastAsia="微软雅黑" w:hAnsi="Arial" w:cs="Arial"/>
          <w:b/>
          <w:noProof/>
          <w:szCs w:val="21"/>
          <w:shd w:val="clear" w:color="auto" w:fill="FFFFFF"/>
        </w:rPr>
        <w:lastRenderedPageBreak/>
        <w:drawing>
          <wp:inline distT="0" distB="0" distL="0" distR="0">
            <wp:extent cx="5909755" cy="4429125"/>
            <wp:effectExtent l="19050" t="0" r="0" b="0"/>
            <wp:docPr id="47" name="图片 93" descr="说明: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说明: 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63" cy="443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12" w:rsidRPr="008F6712" w:rsidRDefault="008F6712" w:rsidP="00B978BF">
      <w:pPr>
        <w:spacing w:after="0"/>
        <w:rPr>
          <w:rFonts w:ascii="Arial" w:eastAsia="宋体" w:hAnsi="Arial" w:cs="Arial"/>
          <w:b/>
          <w:kern w:val="44"/>
          <w:sz w:val="44"/>
          <w:szCs w:val="20"/>
        </w:rPr>
      </w:pPr>
      <w:r w:rsidRPr="008F6712">
        <w:rPr>
          <w:rFonts w:ascii="Arial" w:eastAsia="宋体" w:hAnsi="Arial" w:cs="Arial" w:hint="eastAsia"/>
          <w:b/>
          <w:kern w:val="44"/>
          <w:sz w:val="44"/>
          <w:szCs w:val="20"/>
        </w:rPr>
        <w:t>光纤准直镜系列</w:t>
      </w:r>
    </w:p>
    <w:p w:rsidR="008F6712" w:rsidRDefault="008F6712" w:rsidP="00B978BF">
      <w:pPr>
        <w:spacing w:after="0"/>
        <w:rPr>
          <w:rFonts w:asciiTheme="minorEastAsia" w:hAnsiTheme="minorEastAsia" w:cs="Arial"/>
          <w:szCs w:val="21"/>
          <w:shd w:val="clear" w:color="auto" w:fill="FFFFFF"/>
        </w:rPr>
      </w:pPr>
    </w:p>
    <w:p w:rsidR="008F6712" w:rsidRPr="008F6712" w:rsidRDefault="008F6712" w:rsidP="00B978BF">
      <w:pPr>
        <w:spacing w:after="0"/>
        <w:rPr>
          <w:b/>
          <w:i/>
          <w:sz w:val="18"/>
          <w:szCs w:val="18"/>
          <w:shd w:val="clear" w:color="auto" w:fill="FFFFFF"/>
        </w:rPr>
      </w:pPr>
      <w:r w:rsidRPr="008F6712">
        <w:rPr>
          <w:rFonts w:asciiTheme="minorEastAsia" w:hAnsiTheme="minorEastAsia" w:cs="Arial" w:hint="eastAsia"/>
          <w:b/>
          <w:szCs w:val="21"/>
          <w:shd w:val="clear" w:color="auto" w:fill="FFFFFF"/>
        </w:rPr>
        <w:t>光纤准直镜在光路中的作用：</w:t>
      </w:r>
    </w:p>
    <w:p w:rsidR="008F6712" w:rsidRPr="008F6712" w:rsidRDefault="008F6712" w:rsidP="008F6712">
      <w:pPr>
        <w:pStyle w:val="a4"/>
        <w:numPr>
          <w:ilvl w:val="0"/>
          <w:numId w:val="17"/>
        </w:numPr>
        <w:spacing w:after="0"/>
        <w:rPr>
          <w:rFonts w:asciiTheme="minorEastAsia" w:hAnsiTheme="minorEastAsia" w:cs="Arial"/>
          <w:szCs w:val="21"/>
          <w:shd w:val="clear" w:color="auto" w:fill="FFFFFF"/>
        </w:rPr>
      </w:pPr>
      <w:r w:rsidRPr="008F6712">
        <w:rPr>
          <w:rFonts w:asciiTheme="minorEastAsia" w:hAnsiTheme="minorEastAsia" w:cs="Arial" w:hint="eastAsia"/>
          <w:szCs w:val="21"/>
          <w:shd w:val="clear" w:color="auto" w:fill="FFFFFF"/>
        </w:rPr>
        <w:t>光纤准直镜可以将光纤出来的发散光转换成平行光</w:t>
      </w:r>
      <w:r w:rsidR="00FD3E32">
        <w:rPr>
          <w:rFonts w:asciiTheme="minorEastAsia" w:hAnsiTheme="minorEastAsia" w:cs="Arial" w:hint="eastAsia"/>
          <w:szCs w:val="21"/>
          <w:shd w:val="clear" w:color="auto" w:fill="FFFFFF"/>
        </w:rPr>
        <w:t>；</w:t>
      </w:r>
    </w:p>
    <w:p w:rsidR="008F6712" w:rsidRDefault="008F6712" w:rsidP="008F6712">
      <w:pPr>
        <w:pStyle w:val="a4"/>
        <w:numPr>
          <w:ilvl w:val="0"/>
          <w:numId w:val="17"/>
        </w:numPr>
        <w:spacing w:after="0"/>
        <w:rPr>
          <w:rFonts w:asciiTheme="minorEastAsia" w:hAnsiTheme="minorEastAsia" w:cs="Arial"/>
          <w:szCs w:val="21"/>
          <w:shd w:val="clear" w:color="auto" w:fill="FFFFFF"/>
        </w:rPr>
      </w:pPr>
      <w:r w:rsidRPr="008F6712">
        <w:rPr>
          <w:rFonts w:asciiTheme="minorEastAsia" w:hAnsiTheme="minorEastAsia" w:cs="Arial" w:hint="eastAsia"/>
          <w:szCs w:val="21"/>
          <w:shd w:val="clear" w:color="auto" w:fill="FFFFFF"/>
        </w:rPr>
        <w:t>可以</w:t>
      </w:r>
      <w:proofErr w:type="gramStart"/>
      <w:r w:rsidRPr="008F6712">
        <w:rPr>
          <w:rFonts w:asciiTheme="minorEastAsia" w:hAnsiTheme="minorEastAsia" w:cs="Arial" w:hint="eastAsia"/>
          <w:szCs w:val="21"/>
          <w:shd w:val="clear" w:color="auto" w:fill="FFFFFF"/>
        </w:rPr>
        <w:t>降环境光</w:t>
      </w:r>
      <w:proofErr w:type="gramEnd"/>
      <w:r w:rsidRPr="008F6712">
        <w:rPr>
          <w:rFonts w:asciiTheme="minorEastAsia" w:hAnsiTheme="minorEastAsia" w:cs="Arial" w:hint="eastAsia"/>
          <w:szCs w:val="21"/>
          <w:shd w:val="clear" w:color="auto" w:fill="FFFFFF"/>
        </w:rPr>
        <w:t>/光束/微弱光收集至光纤（仅限多模光纤）</w:t>
      </w:r>
      <w:r w:rsidR="00FD3E32">
        <w:rPr>
          <w:rFonts w:asciiTheme="minorEastAsia" w:hAnsiTheme="minorEastAsia" w:cs="Arial" w:hint="eastAsia"/>
          <w:szCs w:val="21"/>
          <w:shd w:val="clear" w:color="auto" w:fill="FFFFFF"/>
        </w:rPr>
        <w:t>；</w:t>
      </w:r>
    </w:p>
    <w:p w:rsidR="00FD3E32" w:rsidRDefault="00FD3E32" w:rsidP="00FD3E32">
      <w:pPr>
        <w:pStyle w:val="a4"/>
        <w:spacing w:after="0"/>
        <w:ind w:left="420"/>
        <w:rPr>
          <w:rFonts w:asciiTheme="minorEastAsia" w:hAnsiTheme="minorEastAsia" w:cs="Arial"/>
          <w:szCs w:val="21"/>
          <w:shd w:val="clear" w:color="auto" w:fill="FFFFFF"/>
        </w:rPr>
      </w:pPr>
    </w:p>
    <w:p w:rsidR="00D80F97" w:rsidRDefault="00F662D1" w:rsidP="00FD3E32">
      <w:pPr>
        <w:pStyle w:val="a4"/>
        <w:spacing w:after="0"/>
        <w:ind w:left="420"/>
        <w:jc w:val="left"/>
        <w:rPr>
          <w:rFonts w:asciiTheme="minorEastAsia" w:hAnsiTheme="minorEastAsia" w:cs="Arial"/>
          <w:szCs w:val="21"/>
          <w:shd w:val="clear" w:color="auto" w:fill="FFFFFF"/>
        </w:rPr>
      </w:pPr>
      <w:r>
        <w:rPr>
          <w:rFonts w:asciiTheme="minorEastAsia" w:hAnsiTheme="minorEastAsia" w:cs="Arial"/>
          <w:noProof/>
          <w:szCs w:val="21"/>
        </w:rPr>
        <w:pict>
          <v:roundrect id="_x0000_s1026" style="position:absolute;left:0;text-align:left;margin-left:7.05pt;margin-top:189.6pt;width:201.75pt;height:163.6pt;z-index:251662336" arcsize="10923f">
            <v:textbox>
              <w:txbxContent>
                <w:p w:rsidR="00FD3E32" w:rsidRPr="00FD3E32" w:rsidRDefault="00FD3E32" w:rsidP="00FD3E32">
                  <w:pPr>
                    <w:jc w:val="center"/>
                    <w:rPr>
                      <w:b/>
                    </w:rPr>
                  </w:pPr>
                  <w:r w:rsidRPr="00FD3E32">
                    <w:rPr>
                      <w:rFonts w:hint="eastAsia"/>
                      <w:b/>
                    </w:rPr>
                    <w:t xml:space="preserve">74-UV </w:t>
                  </w:r>
                  <w:r w:rsidRPr="00FD3E32">
                    <w:rPr>
                      <w:rFonts w:hint="eastAsia"/>
                      <w:b/>
                    </w:rPr>
                    <w:t>光纤准直镜</w:t>
                  </w:r>
                </w:p>
              </w:txbxContent>
            </v:textbox>
          </v:roundrect>
        </w:pict>
      </w:r>
      <w:r>
        <w:rPr>
          <w:rFonts w:asciiTheme="minorEastAsia" w:hAnsiTheme="minorEastAsia" w:cs="Arial"/>
          <w:noProof/>
          <w:szCs w:val="21"/>
        </w:rPr>
        <w:pict>
          <v:roundrect id="_x0000_s1027" style="position:absolute;left:0;text-align:left;margin-left:208.8pt;margin-top:161pt;width:285.75pt;height:202.6pt;z-index:251664384" arcsize="10923f">
            <v:textbox>
              <w:txbxContent>
                <w:p w:rsidR="00D80F97" w:rsidRPr="00D80F97" w:rsidRDefault="00D80F97">
                  <w:pPr>
                    <w:rPr>
                      <w:rFonts w:asciiTheme="minorEastAsia" w:hAnsiTheme="minorEastAsia"/>
                      <w:b/>
                      <w:sz w:val="18"/>
                      <w:szCs w:val="18"/>
                    </w:rPr>
                  </w:pPr>
                  <w:r w:rsidRPr="00D80F97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参数：</w:t>
                  </w:r>
                </w:p>
                <w:p w:rsidR="00D80F97" w:rsidRPr="00D80F97" w:rsidRDefault="00D80F97" w:rsidP="00D80F97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D80F97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连接器：SMA905, TA接头（6.35mm直径金属头）, 3/8-24</w:t>
                  </w:r>
                </w:p>
                <w:p w:rsidR="00D80F97" w:rsidRPr="00D80F97" w:rsidRDefault="00D80F97" w:rsidP="00D80F97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D80F97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外螺纹：3/8-24</w:t>
                  </w:r>
                </w:p>
                <w:p w:rsidR="00D80F97" w:rsidRPr="00D80F97" w:rsidRDefault="00D80F97" w:rsidP="00D80F97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D80F97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中间外六角尺寸：12mm</w:t>
                  </w:r>
                </w:p>
                <w:p w:rsidR="00D80F97" w:rsidRPr="00D80F97" w:rsidRDefault="00D80F97" w:rsidP="00D80F97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D80F97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镜片直径：5 mm</w:t>
                  </w:r>
                </w:p>
                <w:p w:rsidR="00D80F97" w:rsidRPr="00D80F97" w:rsidRDefault="00D80F97" w:rsidP="00D80F97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D80F97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镜片焦距：10 mm</w:t>
                  </w:r>
                </w:p>
                <w:p w:rsidR="00D80F97" w:rsidRPr="00D80F97" w:rsidRDefault="00D80F97" w:rsidP="00D80F97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D80F97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波长范围：200-2500 nm</w:t>
                  </w:r>
                </w:p>
                <w:p w:rsidR="00D80F97" w:rsidRPr="00D80F97" w:rsidRDefault="00D80F97" w:rsidP="00D80F97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D80F97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工作温度：-40~150 ℃</w:t>
                  </w:r>
                </w:p>
                <w:p w:rsidR="00D80F97" w:rsidRPr="00D80F97" w:rsidRDefault="00D80F97" w:rsidP="00D80F97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D80F97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外壳材料：铝制，发黑。</w:t>
                  </w:r>
                </w:p>
                <w:p w:rsidR="00D80F97" w:rsidRDefault="00D80F97"/>
              </w:txbxContent>
            </v:textbox>
          </v:roundrect>
        </w:pict>
      </w:r>
      <w:r w:rsidR="00D80F97">
        <w:rPr>
          <w:rFonts w:asciiTheme="minorEastAsia" w:hAnsiTheme="minorEastAsia" w:cs="Arial"/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2960370</wp:posOffset>
            </wp:positionV>
            <wp:extent cx="2000250" cy="1238250"/>
            <wp:effectExtent l="19050" t="0" r="0" b="0"/>
            <wp:wrapNone/>
            <wp:docPr id="53" name="图片 51" descr="74 (1)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 (1)_副本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3E32">
        <w:rPr>
          <w:rFonts w:asciiTheme="minorEastAsia" w:hAnsiTheme="minorEastAsia" w:cs="Arial"/>
          <w:noProof/>
          <w:szCs w:val="21"/>
        </w:rPr>
        <w:drawing>
          <wp:inline distT="0" distB="0" distL="0" distR="0">
            <wp:extent cx="5973009" cy="1848108"/>
            <wp:effectExtent l="19050" t="0" r="8691" b="0"/>
            <wp:docPr id="51" name="图片 50" descr="光纤准直镜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光纤准直镜_副本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009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F97" w:rsidRPr="00D80F97" w:rsidRDefault="00D80F97" w:rsidP="00D80F97"/>
    <w:p w:rsidR="00D80F97" w:rsidRPr="00D80F97" w:rsidRDefault="00D80F97" w:rsidP="00D80F97"/>
    <w:p w:rsidR="00D80F97" w:rsidRPr="00D80F97" w:rsidRDefault="00D80F97" w:rsidP="00D80F97"/>
    <w:p w:rsidR="00D80F97" w:rsidRPr="00D80F97" w:rsidRDefault="00D80F97" w:rsidP="00D80F97"/>
    <w:p w:rsidR="00D80F97" w:rsidRPr="00D80F97" w:rsidRDefault="00D80F97" w:rsidP="00D80F97"/>
    <w:p w:rsidR="00D80F97" w:rsidRPr="00D80F97" w:rsidRDefault="00D80F97" w:rsidP="00D80F97"/>
    <w:p w:rsidR="00D80F97" w:rsidRPr="00D80F97" w:rsidRDefault="00D80F97" w:rsidP="00D80F97"/>
    <w:p w:rsidR="00FD3E32" w:rsidRDefault="00FD3E32" w:rsidP="00D80F97"/>
    <w:p w:rsidR="00D80F97" w:rsidRPr="00D80F97" w:rsidRDefault="00D80F97" w:rsidP="00D80F97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D80F97">
        <w:rPr>
          <w:rFonts w:asciiTheme="minorEastAsia" w:eastAsiaTheme="minorEastAsia" w:hAnsiTheme="minorEastAsia" w:hint="eastAsia"/>
          <w:sz w:val="21"/>
          <w:szCs w:val="21"/>
        </w:rPr>
        <w:t>注：</w:t>
      </w:r>
      <w:r w:rsidRPr="00D80F97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本产品为SMA905接头和 Ø6.35</w:t>
      </w:r>
      <w:r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金属头的光纤使用，可以</w:t>
      </w:r>
      <w:proofErr w:type="gramStart"/>
      <w:r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方便调</w:t>
      </w:r>
      <w:proofErr w:type="gramEnd"/>
      <w:r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焦距，其使用方便、</w:t>
      </w:r>
      <w:r w:rsidRPr="00D80F97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通用。与海洋的74系列透镜尺寸一致，可兼容其他光学设备。</w:t>
      </w:r>
    </w:p>
    <w:p w:rsidR="00D80F97" w:rsidRPr="00D80F97" w:rsidRDefault="00D80F97" w:rsidP="00D80F97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D80F97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本产品的使用波长为：200nm-2500nm范围内的石英透镜。</w:t>
      </w:r>
    </w:p>
    <w:p w:rsidR="00D80F97" w:rsidRPr="00D80F97" w:rsidRDefault="00D80F97" w:rsidP="00D80F97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D80F97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光束经过透镜后，发散角度不超过2°。可以在UV-VIS或者VIS-NIR应用中调节光束视场可在收敛到发散之间调节(~45°)。</w:t>
      </w:r>
    </w:p>
    <w:p w:rsidR="00D80F97" w:rsidRPr="00D80F97" w:rsidRDefault="00D80F97" w:rsidP="00D80F97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D80F97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可连接SMA905接头的多模光纤，使用方便。</w:t>
      </w:r>
    </w:p>
    <w:p w:rsidR="00D80F97" w:rsidRPr="00D80F97" w:rsidRDefault="00D80F97" w:rsidP="00D80F97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D80F97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可调焦距，可以调节的行程约5mm。</w:t>
      </w:r>
    </w:p>
    <w:p w:rsidR="00D80F97" w:rsidRDefault="00D80F97" w:rsidP="00D80F97"/>
    <w:p w:rsidR="00854426" w:rsidRDefault="00854426" w:rsidP="00D80F97"/>
    <w:p w:rsidR="00854426" w:rsidRDefault="00854426" w:rsidP="00D80F97"/>
    <w:p w:rsidR="00854426" w:rsidRDefault="00F662D1" w:rsidP="00D80F97">
      <w:r>
        <w:rPr>
          <w:noProof/>
        </w:rPr>
        <w:pict>
          <v:roundrect id="_x0000_s1029" style="position:absolute;left:0;text-align:left;margin-left:210.3pt;margin-top:5.25pt;width:279pt;height:202.5pt;z-index:251667456" arcsize="10923f">
            <v:textbox>
              <w:txbxContent>
                <w:p w:rsidR="00215AEF" w:rsidRPr="00215AEF" w:rsidRDefault="00215AEF">
                  <w:pPr>
                    <w:rPr>
                      <w:rFonts w:asciiTheme="minorEastAsia" w:hAnsiTheme="minorEastAsia"/>
                      <w:b/>
                    </w:rPr>
                  </w:pPr>
                  <w:r w:rsidRPr="00215AEF">
                    <w:rPr>
                      <w:rFonts w:asciiTheme="minorEastAsia" w:hAnsiTheme="minorEastAsia" w:hint="eastAsia"/>
                      <w:b/>
                    </w:rPr>
                    <w:t>参数：</w:t>
                  </w:r>
                </w:p>
                <w:p w:rsidR="00215AEF" w:rsidRPr="00215AEF" w:rsidRDefault="00215AEF" w:rsidP="00215AEF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215AEF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连接器：SMA905</w:t>
                  </w:r>
                </w:p>
                <w:p w:rsidR="00215AEF" w:rsidRPr="00215AEF" w:rsidRDefault="00215AEF" w:rsidP="00215AEF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215AEF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中间可以固定的圆体直径：16mm</w:t>
                  </w:r>
                </w:p>
                <w:p w:rsidR="00215AEF" w:rsidRPr="00215AEF" w:rsidRDefault="00215AEF" w:rsidP="00215AEF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215AEF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镜片直径：10.0 mm</w:t>
                  </w:r>
                </w:p>
                <w:p w:rsidR="00215AEF" w:rsidRPr="00215AEF" w:rsidRDefault="00215AEF" w:rsidP="00215AEF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215AEF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焦距：15 mm</w:t>
                  </w:r>
                </w:p>
                <w:p w:rsidR="00215AEF" w:rsidRPr="00215AEF" w:rsidRDefault="00215AEF" w:rsidP="00215AEF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215AEF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波长范围 200-2500 nm</w:t>
                  </w:r>
                </w:p>
                <w:p w:rsidR="00215AEF" w:rsidRPr="00215AEF" w:rsidRDefault="00215AEF" w:rsidP="00215AEF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215AEF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工作温度：-20~150 ℃</w:t>
                  </w:r>
                </w:p>
                <w:p w:rsidR="00215AEF" w:rsidRPr="00215AEF" w:rsidRDefault="00215AEF" w:rsidP="00215AEF">
                  <w:pPr>
                    <w:pStyle w:val="a9"/>
                    <w:spacing w:before="0" w:beforeAutospacing="0" w:after="0" w:afterAutospacing="0" w:line="360" w:lineRule="atLeast"/>
                    <w:ind w:firstLine="360"/>
                    <w:rPr>
                      <w:rFonts w:asciiTheme="minorEastAsia" w:eastAsiaTheme="minorEastAsia" w:hAnsiTheme="minorEastAsia" w:cs="Arial"/>
                      <w:color w:val="000000"/>
                      <w:sz w:val="18"/>
                      <w:szCs w:val="18"/>
                    </w:rPr>
                  </w:pPr>
                  <w:r w:rsidRPr="00215AEF">
                    <w:rPr>
                      <w:rFonts w:asciiTheme="minorEastAsia" w:eastAsiaTheme="minorEastAsia" w:hAnsiTheme="minorEastAsia" w:cs="Arial" w:hint="eastAsia"/>
                      <w:color w:val="000000"/>
                      <w:sz w:val="18"/>
                      <w:szCs w:val="18"/>
                    </w:rPr>
                    <w:t>外壳材料：铝制，发黑。</w:t>
                  </w:r>
                </w:p>
                <w:p w:rsidR="00215AEF" w:rsidRDefault="00215AEF"/>
              </w:txbxContent>
            </v:textbox>
          </v:roundrect>
        </w:pict>
      </w:r>
    </w:p>
    <w:p w:rsidR="00215AEF" w:rsidRDefault="00215AEF" w:rsidP="00D80F97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394335</wp:posOffset>
            </wp:positionH>
            <wp:positionV relativeFrom="paragraph">
              <wp:posOffset>473710</wp:posOffset>
            </wp:positionV>
            <wp:extent cx="1943100" cy="1400175"/>
            <wp:effectExtent l="19050" t="0" r="0" b="0"/>
            <wp:wrapNone/>
            <wp:docPr id="55" name="图片 54" descr="75_副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_副本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662D1">
        <w:rPr>
          <w:noProof/>
        </w:rPr>
        <w:pict>
          <v:roundrect id="_x0000_s1028" style="position:absolute;left:0;text-align:left;margin-left:5.55pt;margin-top:6.55pt;width:204.75pt;height:153pt;z-index:251665408;mso-position-horizontal-relative:text;mso-position-vertical-relative:text" arcsize="10923f">
            <v:textbox>
              <w:txbxContent>
                <w:p w:rsidR="00215AEF" w:rsidRPr="00215AEF" w:rsidRDefault="00215AEF" w:rsidP="00215AEF">
                  <w:pPr>
                    <w:jc w:val="center"/>
                    <w:rPr>
                      <w:b/>
                    </w:rPr>
                  </w:pPr>
                  <w:r w:rsidRPr="00215AEF">
                    <w:rPr>
                      <w:rFonts w:hint="eastAsia"/>
                      <w:b/>
                    </w:rPr>
                    <w:t xml:space="preserve">75-UV </w:t>
                  </w:r>
                  <w:r w:rsidRPr="00215AEF">
                    <w:rPr>
                      <w:rFonts w:hint="eastAsia"/>
                      <w:b/>
                    </w:rPr>
                    <w:t>光纤准直镜</w:t>
                  </w:r>
                </w:p>
              </w:txbxContent>
            </v:textbox>
          </v:roundrect>
        </w:pict>
      </w:r>
    </w:p>
    <w:p w:rsidR="00215AEF" w:rsidRPr="00215AEF" w:rsidRDefault="00215AEF" w:rsidP="00215AEF"/>
    <w:p w:rsidR="00215AEF" w:rsidRPr="00215AEF" w:rsidRDefault="00215AEF" w:rsidP="00215AEF"/>
    <w:p w:rsidR="00215AEF" w:rsidRPr="00215AEF" w:rsidRDefault="00215AEF" w:rsidP="00215AEF"/>
    <w:p w:rsidR="00215AEF" w:rsidRPr="00215AEF" w:rsidRDefault="00215AEF" w:rsidP="00215AEF"/>
    <w:p w:rsidR="00215AEF" w:rsidRPr="00215AEF" w:rsidRDefault="00215AEF" w:rsidP="00215AEF"/>
    <w:p w:rsidR="00215AEF" w:rsidRPr="00215AEF" w:rsidRDefault="00215AEF" w:rsidP="00215AEF"/>
    <w:p w:rsidR="00215AEF" w:rsidRPr="00B3131E" w:rsidRDefault="00215AEF" w:rsidP="00215AEF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B3131E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注：本产品为SMA905接头光纤使用，可以</w:t>
      </w:r>
      <w:proofErr w:type="gramStart"/>
      <w:r w:rsidRPr="00B3131E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方便调</w:t>
      </w:r>
      <w:proofErr w:type="gramEnd"/>
      <w:r w:rsidRPr="00B3131E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焦距，镜片直径10.0mm，其使用方便，通用。可兼容其他光学设备。</w:t>
      </w:r>
    </w:p>
    <w:p w:rsidR="00215AEF" w:rsidRPr="00B3131E" w:rsidRDefault="00215AEF" w:rsidP="00215AEF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B3131E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本产品的使用波长为：200nm-2500nm范围内的石英透镜。</w:t>
      </w:r>
    </w:p>
    <w:p w:rsidR="00215AEF" w:rsidRPr="00B3131E" w:rsidRDefault="00215AEF" w:rsidP="00215AEF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B3131E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光束经过透镜后，发散角度不超过2°。可以在UV-VIS或者VIS-NIR应用中调节光束。</w:t>
      </w:r>
    </w:p>
    <w:p w:rsidR="00215AEF" w:rsidRPr="00B3131E" w:rsidRDefault="00215AEF" w:rsidP="00215AEF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 w:rsidRPr="00B3131E">
        <w:rPr>
          <w:rFonts w:asciiTheme="minorEastAsia" w:eastAsiaTheme="minorEastAsia" w:hAnsiTheme="minorEastAsia" w:cs="Arial" w:hint="eastAsia"/>
          <w:color w:val="000000"/>
          <w:sz w:val="21"/>
          <w:szCs w:val="21"/>
        </w:rPr>
        <w:t>可连接SMA905接头，使用方便。</w:t>
      </w:r>
    </w:p>
    <w:p w:rsidR="00854426" w:rsidRDefault="00854426" w:rsidP="00B3131E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</w:p>
    <w:p w:rsidR="00871BBA" w:rsidRPr="00871BBA" w:rsidRDefault="00871BBA" w:rsidP="00B3131E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b/>
          <w:color w:val="000000"/>
          <w:sz w:val="21"/>
          <w:szCs w:val="21"/>
        </w:rPr>
      </w:pPr>
      <w:r w:rsidRPr="00871BBA">
        <w:rPr>
          <w:rFonts w:asciiTheme="minorEastAsia" w:eastAsiaTheme="minorEastAsia" w:hAnsiTheme="minorEastAsia" w:cs="Arial" w:hint="eastAsia"/>
          <w:b/>
          <w:color w:val="000000"/>
          <w:sz w:val="21"/>
          <w:szCs w:val="21"/>
        </w:rPr>
        <w:t>光纤准直镜均采用紫外高透的熔融石英制作，其透过率高，具体参照下图：</w:t>
      </w:r>
    </w:p>
    <w:p w:rsidR="00871BBA" w:rsidRPr="00B3131E" w:rsidRDefault="00871BBA" w:rsidP="00B3131E">
      <w:pPr>
        <w:pStyle w:val="a9"/>
        <w:spacing w:before="0" w:beforeAutospacing="0" w:after="0" w:afterAutospacing="0" w:line="360" w:lineRule="atLeast"/>
        <w:ind w:firstLine="360"/>
        <w:rPr>
          <w:rFonts w:asciiTheme="minorEastAsia" w:eastAsiaTheme="minorEastAsia" w:hAnsiTheme="minorEastAsia" w:cs="Arial"/>
          <w:color w:val="000000"/>
          <w:sz w:val="21"/>
          <w:szCs w:val="21"/>
        </w:rPr>
      </w:pPr>
      <w:r>
        <w:rPr>
          <w:rFonts w:asciiTheme="minorEastAsia" w:eastAsiaTheme="minorEastAsia" w:hAnsiTheme="minorEastAsia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6097252" cy="3208681"/>
            <wp:effectExtent l="19050" t="0" r="0" b="0"/>
            <wp:docPr id="56" name="图片 55" descr="JGS1-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GS1-1_副本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61" cy="320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BBA" w:rsidRPr="00B3131E" w:rsidSect="00FE1D26">
      <w:headerReference w:type="default" r:id="rId23"/>
      <w:footerReference w:type="default" r:id="rId24"/>
      <w:pgSz w:w="11906" w:h="16838"/>
      <w:pgMar w:top="1134" w:right="1134" w:bottom="1134" w:left="1134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2D1" w:rsidRDefault="00F662D1" w:rsidP="0062343B">
      <w:pPr>
        <w:spacing w:after="0" w:line="240" w:lineRule="auto"/>
      </w:pPr>
      <w:r>
        <w:separator/>
      </w:r>
    </w:p>
  </w:endnote>
  <w:endnote w:type="continuationSeparator" w:id="0">
    <w:p w:rsidR="00F662D1" w:rsidRDefault="00F662D1" w:rsidP="006234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dobe 黑体 Std R">
    <w:panose1 w:val="020B0400000000000000"/>
    <w:charset w:val="86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D26" w:rsidRDefault="00F662D1" w:rsidP="00B978BF">
    <w:pPr>
      <w:pStyle w:val="a7"/>
      <w:jc w:val="cent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直接箭头连接符 4" o:spid="_x0000_s2049" type="#_x0000_t32" style="position:absolute;left:0;text-align:left;margin-left:1.05pt;margin-top:-2.75pt;width:480pt;height: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" strokeweight="1.5pt">
          <v:shadow color="#868686"/>
        </v:shape>
      </w:pict>
    </w:r>
    <w:r w:rsidR="00FE1D26">
      <w:rPr>
        <w:rFonts w:hint="eastAsia"/>
      </w:rPr>
      <w:t xml:space="preserve">sales@shtltx.cn / www.shtltx.cn / Your </w:t>
    </w:r>
    <w:r w:rsidR="00FE1D26">
      <w:t>reliable fiber optic supplier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2D1" w:rsidRDefault="00F662D1" w:rsidP="0062343B">
      <w:pPr>
        <w:spacing w:after="0" w:line="240" w:lineRule="auto"/>
      </w:pPr>
      <w:r>
        <w:separator/>
      </w:r>
    </w:p>
  </w:footnote>
  <w:footnote w:type="continuationSeparator" w:id="0">
    <w:p w:rsidR="00F662D1" w:rsidRDefault="00F662D1" w:rsidP="006234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1D26" w:rsidRPr="00FE1D26" w:rsidRDefault="00F662D1" w:rsidP="00FE1D26">
    <w:pPr>
      <w:jc w:val="right"/>
      <w:rPr>
        <w:rFonts w:ascii="Adobe 黑体 Std R" w:eastAsia="Adobe 黑体 Std R" w:hAnsi="Adobe 黑体 Std R" w:cs="Arial"/>
        <w:b/>
        <w:sz w:val="36"/>
        <w:szCs w:val="36"/>
      </w:rPr>
    </w:pPr>
    <w:r>
      <w:rPr>
        <w:b/>
        <w:noProof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直接箭头连接符 2" o:spid="_x0000_s2050" type="#_x0000_t32" style="position:absolute;left:0;text-align:left;margin-left:1.05pt;margin-top:29.95pt;width:480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" strokeweight="1.5pt">
          <v:shadow color="#868686"/>
        </v:shape>
      </w:pict>
    </w:r>
    <w:r w:rsidR="00FE1D26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13335</wp:posOffset>
          </wp:positionH>
          <wp:positionV relativeFrom="paragraph">
            <wp:posOffset>-168275</wp:posOffset>
          </wp:positionV>
          <wp:extent cx="1695450" cy="466090"/>
          <wp:effectExtent l="0" t="0" r="0" b="0"/>
          <wp:wrapSquare wrapText="bothSides"/>
          <wp:docPr id="3" name="图片 3" descr="LOGO200X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200X2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001" b="37500"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E1D26">
      <w:rPr>
        <w:rFonts w:ascii="Arial" w:hAnsi="Arial" w:cs="Arial"/>
      </w:rPr>
      <w:t xml:space="preserve">        </w:t>
    </w:r>
    <w:r w:rsidR="00FE1D26">
      <w:rPr>
        <w:rFonts w:ascii="Arial" w:hAnsi="Arial" w:cs="Arial" w:hint="eastAsia"/>
      </w:rPr>
      <w:t xml:space="preserve">             </w:t>
    </w:r>
    <w:r w:rsidR="00FE1D26">
      <w:rPr>
        <w:rFonts w:ascii="Arial" w:hAnsi="Arial" w:cs="Arial"/>
      </w:rPr>
      <w:t xml:space="preserve">        </w:t>
    </w:r>
    <w:r w:rsidR="008F6712">
      <w:rPr>
        <w:rFonts w:ascii="Adobe 黑体 Std R" w:eastAsia="Adobe 黑体 Std R" w:hAnsi="Adobe 黑体 Std R" w:cs="Arial" w:hint="eastAsia"/>
        <w:b/>
        <w:sz w:val="36"/>
        <w:szCs w:val="36"/>
      </w:rPr>
      <w:t>特种</w:t>
    </w:r>
    <w:r w:rsidR="00B63755">
      <w:rPr>
        <w:rFonts w:ascii="Adobe 黑体 Std R" w:eastAsia="Adobe 黑体 Std R" w:hAnsi="Adobe 黑体 Std R" w:cs="Arial" w:hint="eastAsia"/>
        <w:b/>
        <w:sz w:val="36"/>
        <w:szCs w:val="36"/>
      </w:rPr>
      <w:t>光纤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02A0"/>
    <w:multiLevelType w:val="hybridMultilevel"/>
    <w:tmpl w:val="C23E4AF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BA6141"/>
    <w:multiLevelType w:val="hybridMultilevel"/>
    <w:tmpl w:val="86225C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60A53FE"/>
    <w:multiLevelType w:val="hybridMultilevel"/>
    <w:tmpl w:val="1DEE736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C152C89"/>
    <w:multiLevelType w:val="hybridMultilevel"/>
    <w:tmpl w:val="6A76C104"/>
    <w:lvl w:ilvl="0" w:tplc="025850C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E5BE9"/>
    <w:multiLevelType w:val="hybridMultilevel"/>
    <w:tmpl w:val="78140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12D7F"/>
    <w:multiLevelType w:val="hybridMultilevel"/>
    <w:tmpl w:val="2EA286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4070C7A"/>
    <w:multiLevelType w:val="hybridMultilevel"/>
    <w:tmpl w:val="C54A4EEE"/>
    <w:lvl w:ilvl="0" w:tplc="025850C8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ED1569"/>
    <w:multiLevelType w:val="hybridMultilevel"/>
    <w:tmpl w:val="4784F3C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19904D3A"/>
    <w:multiLevelType w:val="hybridMultilevel"/>
    <w:tmpl w:val="ECA63B2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A9D325F"/>
    <w:multiLevelType w:val="hybridMultilevel"/>
    <w:tmpl w:val="6D12E84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2490B5F"/>
    <w:multiLevelType w:val="hybridMultilevel"/>
    <w:tmpl w:val="D7E047B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7151757"/>
    <w:multiLevelType w:val="hybridMultilevel"/>
    <w:tmpl w:val="13946DF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3B56C8"/>
    <w:multiLevelType w:val="hybridMultilevel"/>
    <w:tmpl w:val="DA1AA54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3FE15C32"/>
    <w:multiLevelType w:val="multilevel"/>
    <w:tmpl w:val="3FE15C32"/>
    <w:lvl w:ilvl="0">
      <w:start w:val="1"/>
      <w:numFmt w:val="decimal"/>
      <w:lvlText w:val="%1、"/>
      <w:lvlJc w:val="left"/>
      <w:pPr>
        <w:ind w:left="360" w:hanging="360"/>
      </w:pPr>
      <w:rPr>
        <w:rFonts w:ascii="宋体" w:eastAsia="宋体" w:hAnsi="宋体" w:cs="Arial Unicode MS" w:hint="default"/>
        <w:color w:val="000000"/>
        <w:sz w:val="24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695AAC6"/>
    <w:multiLevelType w:val="singleLevel"/>
    <w:tmpl w:val="5695AAC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5">
    <w:nsid w:val="5F795FFA"/>
    <w:multiLevelType w:val="hybridMultilevel"/>
    <w:tmpl w:val="7D10307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CED1354"/>
    <w:multiLevelType w:val="hybridMultilevel"/>
    <w:tmpl w:val="2EBEBF18"/>
    <w:lvl w:ilvl="0" w:tplc="9C4C81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F334293"/>
    <w:multiLevelType w:val="hybridMultilevel"/>
    <w:tmpl w:val="836A067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9"/>
  </w:num>
  <w:num w:numId="3">
    <w:abstractNumId w:val="4"/>
  </w:num>
  <w:num w:numId="4">
    <w:abstractNumId w:val="3"/>
  </w:num>
  <w:num w:numId="5">
    <w:abstractNumId w:val="6"/>
  </w:num>
  <w:num w:numId="6">
    <w:abstractNumId w:val="8"/>
  </w:num>
  <w:num w:numId="7">
    <w:abstractNumId w:val="13"/>
  </w:num>
  <w:num w:numId="8">
    <w:abstractNumId w:val="7"/>
  </w:num>
  <w:num w:numId="9">
    <w:abstractNumId w:val="17"/>
  </w:num>
  <w:num w:numId="10">
    <w:abstractNumId w:val="0"/>
  </w:num>
  <w:num w:numId="11">
    <w:abstractNumId w:val="2"/>
  </w:num>
  <w:num w:numId="12">
    <w:abstractNumId w:val="11"/>
  </w:num>
  <w:num w:numId="13">
    <w:abstractNumId w:val="15"/>
  </w:num>
  <w:num w:numId="14">
    <w:abstractNumId w:val="12"/>
  </w:num>
  <w:num w:numId="15">
    <w:abstractNumId w:val="16"/>
  </w:num>
  <w:num w:numId="16">
    <w:abstractNumId w:val="10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1"/>
    <o:shapelayout v:ext="edit">
      <o:idmap v:ext="edit" data="2"/>
      <o:rules v:ext="edit">
        <o:r id="V:Rule1" type="connector" idref="#直接箭头连接符 2"/>
        <o:r id="V:Rule2" type="connector" idref="#直接箭头连接符 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6AD2396C"/>
    <w:rsid w:val="00056E18"/>
    <w:rsid w:val="000A6DDF"/>
    <w:rsid w:val="000B6B4E"/>
    <w:rsid w:val="000C7EBB"/>
    <w:rsid w:val="00125C3D"/>
    <w:rsid w:val="001D6C99"/>
    <w:rsid w:val="0021012F"/>
    <w:rsid w:val="00215AEF"/>
    <w:rsid w:val="00303A99"/>
    <w:rsid w:val="003057E7"/>
    <w:rsid w:val="003977E5"/>
    <w:rsid w:val="004D58BB"/>
    <w:rsid w:val="00563D7B"/>
    <w:rsid w:val="00580DA2"/>
    <w:rsid w:val="005A6941"/>
    <w:rsid w:val="005F4961"/>
    <w:rsid w:val="00605E1D"/>
    <w:rsid w:val="0062343B"/>
    <w:rsid w:val="006860E7"/>
    <w:rsid w:val="006E5212"/>
    <w:rsid w:val="00760AFE"/>
    <w:rsid w:val="007F5518"/>
    <w:rsid w:val="00854426"/>
    <w:rsid w:val="00871BBA"/>
    <w:rsid w:val="008F6712"/>
    <w:rsid w:val="00935E4D"/>
    <w:rsid w:val="009C459A"/>
    <w:rsid w:val="009D1FAF"/>
    <w:rsid w:val="00A144E1"/>
    <w:rsid w:val="00A24B6B"/>
    <w:rsid w:val="00A65F49"/>
    <w:rsid w:val="00B133A0"/>
    <w:rsid w:val="00B26325"/>
    <w:rsid w:val="00B3131E"/>
    <w:rsid w:val="00B63755"/>
    <w:rsid w:val="00B978BF"/>
    <w:rsid w:val="00C021F3"/>
    <w:rsid w:val="00C12C14"/>
    <w:rsid w:val="00C71EFE"/>
    <w:rsid w:val="00CD0B1C"/>
    <w:rsid w:val="00D203D1"/>
    <w:rsid w:val="00D80F97"/>
    <w:rsid w:val="00DA201B"/>
    <w:rsid w:val="00EB149F"/>
    <w:rsid w:val="00F21B57"/>
    <w:rsid w:val="00F50C8A"/>
    <w:rsid w:val="00F662D1"/>
    <w:rsid w:val="00F75A34"/>
    <w:rsid w:val="00FD3E32"/>
    <w:rsid w:val="00FE1D26"/>
    <w:rsid w:val="426E780A"/>
    <w:rsid w:val="48962BA2"/>
    <w:rsid w:val="6AD2396C"/>
    <w:rsid w:val="6FB9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149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8F6712"/>
    <w:pPr>
      <w:keepNext/>
      <w:keepLines/>
      <w:widowControl/>
      <w:spacing w:after="0" w:line="576" w:lineRule="auto"/>
      <w:jc w:val="left"/>
      <w:outlineLvl w:val="0"/>
    </w:pPr>
    <w:rPr>
      <w:rFonts w:ascii="Calibri" w:eastAsia="Times New Roman" w:hAnsi="Calibri" w:cs="Arial"/>
      <w:b/>
      <w:kern w:val="44"/>
      <w:sz w:val="4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144E1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rsid w:val="00A144E1"/>
    <w:rPr>
      <w:rFonts w:ascii="宋体" w:hAnsiTheme="minorHAnsi" w:cstheme="minorBidi"/>
      <w:kern w:val="2"/>
      <w:sz w:val="18"/>
      <w:szCs w:val="18"/>
    </w:rPr>
  </w:style>
  <w:style w:type="paragraph" w:styleId="a4">
    <w:name w:val="List Paragraph"/>
    <w:basedOn w:val="a"/>
    <w:uiPriority w:val="34"/>
    <w:unhideWhenUsed/>
    <w:qFormat/>
    <w:rsid w:val="00A144E1"/>
    <w:pPr>
      <w:ind w:left="720"/>
      <w:contextualSpacing/>
    </w:pPr>
  </w:style>
  <w:style w:type="table" w:styleId="a5">
    <w:name w:val="Table Grid"/>
    <w:basedOn w:val="a1"/>
    <w:uiPriority w:val="59"/>
    <w:rsid w:val="00A14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rsid w:val="006234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6"/>
    <w:rsid w:val="0062343B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7">
    <w:name w:val="footer"/>
    <w:basedOn w:val="a"/>
    <w:link w:val="Char1"/>
    <w:rsid w:val="006234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7"/>
    <w:rsid w:val="0062343B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8">
    <w:name w:val="Hyperlink"/>
    <w:rsid w:val="00FE1D26"/>
    <w:rPr>
      <w:color w:val="0000FF"/>
      <w:u w:val="single"/>
    </w:rPr>
  </w:style>
  <w:style w:type="paragraph" w:customStyle="1" w:styleId="10">
    <w:name w:val="列出段落1"/>
    <w:basedOn w:val="a"/>
    <w:uiPriority w:val="34"/>
    <w:qFormat/>
    <w:rsid w:val="00F21B57"/>
    <w:pPr>
      <w:spacing w:after="0" w:line="240" w:lineRule="auto"/>
      <w:ind w:firstLineChars="200" w:firstLine="420"/>
    </w:pPr>
    <w:rPr>
      <w:rFonts w:ascii="Calibri" w:eastAsia="宋体" w:hAnsi="Calibri" w:cs="Times New Roman"/>
      <w:szCs w:val="22"/>
    </w:rPr>
  </w:style>
  <w:style w:type="character" w:customStyle="1" w:styleId="1Char">
    <w:name w:val="标题 1 Char"/>
    <w:basedOn w:val="a0"/>
    <w:link w:val="1"/>
    <w:uiPriority w:val="9"/>
    <w:rsid w:val="008F6712"/>
    <w:rPr>
      <w:rFonts w:ascii="Calibri" w:eastAsia="Times New Roman" w:hAnsi="Calibri" w:cs="Arial"/>
      <w:b/>
      <w:kern w:val="44"/>
      <w:sz w:val="44"/>
    </w:rPr>
  </w:style>
  <w:style w:type="paragraph" w:styleId="a9">
    <w:name w:val="Normal (Web)"/>
    <w:basedOn w:val="a"/>
    <w:uiPriority w:val="99"/>
    <w:unhideWhenUsed/>
    <w:rsid w:val="008F6712"/>
    <w:pPr>
      <w:widowControl/>
      <w:spacing w:before="100" w:beforeAutospacing="1" w:after="100" w:afterAutospacing="1" w:line="240" w:lineRule="auto"/>
      <w:jc w:val="left"/>
    </w:pPr>
    <w:rPr>
      <w:rFonts w:ascii="宋体" w:eastAsia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A144E1"/>
    <w:pPr>
      <w:spacing w:after="0" w:line="240" w:lineRule="auto"/>
    </w:pPr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3"/>
    <w:rsid w:val="00A144E1"/>
    <w:rPr>
      <w:rFonts w:ascii="宋体" w:hAnsiTheme="minorHAnsi" w:cstheme="minorBidi"/>
      <w:kern w:val="2"/>
      <w:sz w:val="18"/>
      <w:szCs w:val="18"/>
    </w:rPr>
  </w:style>
  <w:style w:type="paragraph" w:styleId="a4">
    <w:name w:val="List Paragraph"/>
    <w:basedOn w:val="a"/>
    <w:uiPriority w:val="99"/>
    <w:unhideWhenUsed/>
    <w:rsid w:val="00A144E1"/>
    <w:pPr>
      <w:ind w:left="720"/>
      <w:contextualSpacing/>
    </w:pPr>
  </w:style>
  <w:style w:type="table" w:styleId="a5">
    <w:name w:val="Table Grid"/>
    <w:basedOn w:val="a1"/>
    <w:rsid w:val="00A14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rsid w:val="006234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6"/>
    <w:rsid w:val="0062343B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7">
    <w:name w:val="footer"/>
    <w:basedOn w:val="a"/>
    <w:link w:val="Char1"/>
    <w:rsid w:val="0062343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7"/>
    <w:rsid w:val="0062343B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8">
    <w:name w:val="Hyperlink"/>
    <w:rsid w:val="00FE1D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9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1893736-5F2A-4DC8-87E3-A03CCED8FC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351</Words>
  <Characters>2001</Characters>
  <Application>Microsoft Office Word</Application>
  <DocSecurity>0</DocSecurity>
  <Lines>16</Lines>
  <Paragraphs>4</Paragraphs>
  <ScaleCrop>false</ScaleCrop>
  <Company>Microsoft</Company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TARLUZ_AS_01</cp:lastModifiedBy>
  <cp:revision>5</cp:revision>
  <cp:lastPrinted>2016-11-16T04:04:00Z</cp:lastPrinted>
  <dcterms:created xsi:type="dcterms:W3CDTF">2017-02-08T08:06:00Z</dcterms:created>
  <dcterms:modified xsi:type="dcterms:W3CDTF">2020-06-29T09:47:00Z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2052-10.1.0.5400</vt:lpwstr>
  </property>
</Properties>
</file>